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1917B" w14:textId="4469FBD0" w:rsidR="0017379B" w:rsidRDefault="0017379B" w:rsidP="0017379B">
      <w:pPr>
        <w:pStyle w:val="a3"/>
      </w:pPr>
    </w:p>
    <w:p w14:paraId="7A7713A4" w14:textId="19AD6D69" w:rsidR="0017379B" w:rsidRDefault="006A20BE" w:rsidP="0017379B">
      <w:pPr>
        <w:pStyle w:val="a3"/>
      </w:pPr>
      <w:r>
        <w:rPr>
          <w:noProof/>
        </w:rPr>
        <w:drawing>
          <wp:inline distT="0" distB="0" distL="0" distR="0" wp14:anchorId="2D4B2159" wp14:editId="364B22C2">
            <wp:extent cx="5048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97370" w14:textId="1EC5E944" w:rsidR="0017379B" w:rsidRDefault="0017379B" w:rsidP="0017379B">
      <w:pPr>
        <w:pStyle w:val="a3"/>
        <w:rPr>
          <w:bCs w:val="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58C5DDE" wp14:editId="1B080C20">
                <wp:simplePos x="0" y="0"/>
                <wp:positionH relativeFrom="column">
                  <wp:posOffset>5257800</wp:posOffset>
                </wp:positionH>
                <wp:positionV relativeFrom="paragraph">
                  <wp:posOffset>-457200</wp:posOffset>
                </wp:positionV>
                <wp:extent cx="843915" cy="386715"/>
                <wp:effectExtent l="381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915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1EDB85" w14:textId="77777777" w:rsidR="0017379B" w:rsidRDefault="0017379B" w:rsidP="0017379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8C5DD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14pt;margin-top:-36pt;width:66.45pt;height:30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" stroked="f">
                <v:textbox inset="0,0,0,0">
                  <w:txbxContent>
                    <w:p w14:paraId="2F1EDB85" w14:textId="77777777" w:rsidR="0017379B" w:rsidRDefault="0017379B" w:rsidP="0017379B"/>
                  </w:txbxContent>
                </v:textbox>
              </v:shape>
            </w:pict>
          </mc:Fallback>
        </mc:AlternateContent>
      </w:r>
      <w:r>
        <w:rPr>
          <w:bCs w:val="0"/>
          <w:sz w:val="32"/>
          <w:szCs w:val="32"/>
        </w:rPr>
        <w:t>Р Е Ш Е Н И Е</w:t>
      </w:r>
    </w:p>
    <w:p w14:paraId="480E6914" w14:textId="77777777" w:rsidR="0017379B" w:rsidRDefault="0017379B" w:rsidP="0017379B">
      <w:pPr>
        <w:pStyle w:val="a3"/>
        <w:rPr>
          <w:bCs w:val="0"/>
        </w:rPr>
      </w:pPr>
      <w:r>
        <w:rPr>
          <w:bCs w:val="0"/>
        </w:rPr>
        <w:t xml:space="preserve">                                                                                                                                                              </w:t>
      </w:r>
    </w:p>
    <w:p w14:paraId="6BE1F27D" w14:textId="77777777" w:rsidR="0017379B" w:rsidRDefault="0017379B" w:rsidP="0017379B">
      <w:pPr>
        <w:pStyle w:val="a3"/>
        <w:rPr>
          <w:bCs w:val="0"/>
          <w:sz w:val="24"/>
        </w:rPr>
      </w:pPr>
      <w:r>
        <w:rPr>
          <w:bCs w:val="0"/>
          <w:sz w:val="24"/>
        </w:rPr>
        <w:t>СОВЕТА КИРОВСКОГО СЕЛЬСКОГО ПОСЕЛЕНИЯ</w:t>
      </w:r>
    </w:p>
    <w:p w14:paraId="56209786" w14:textId="77777777" w:rsidR="0017379B" w:rsidRDefault="0017379B" w:rsidP="0017379B">
      <w:pPr>
        <w:pStyle w:val="a3"/>
        <w:rPr>
          <w:bCs w:val="0"/>
          <w:sz w:val="24"/>
        </w:rPr>
      </w:pPr>
      <w:r>
        <w:rPr>
          <w:bCs w:val="0"/>
          <w:sz w:val="24"/>
        </w:rPr>
        <w:t>СЛАВЯНСКОГО РАЙОНА</w:t>
      </w:r>
    </w:p>
    <w:p w14:paraId="3B61E219" w14:textId="77777777" w:rsidR="0017379B" w:rsidRDefault="0017379B" w:rsidP="0017379B">
      <w:pPr>
        <w:pStyle w:val="a3"/>
        <w:jc w:val="left"/>
        <w:rPr>
          <w:bCs w:val="0"/>
        </w:rPr>
      </w:pPr>
    </w:p>
    <w:p w14:paraId="352B9A92" w14:textId="77777777" w:rsidR="0017379B" w:rsidRDefault="0017379B" w:rsidP="0017379B">
      <w:pPr>
        <w:pStyle w:val="a5"/>
        <w:rPr>
          <w:smallCaps/>
          <w:sz w:val="24"/>
        </w:rPr>
      </w:pPr>
      <w:r w:rsidRPr="00526953">
        <w:rPr>
          <w:bCs w:val="0"/>
          <w:smallCaps/>
          <w:sz w:val="32"/>
          <w:szCs w:val="32"/>
        </w:rPr>
        <w:t>третья</w:t>
      </w:r>
      <w:r>
        <w:rPr>
          <w:bCs w:val="0"/>
          <w:smallCaps/>
          <w:sz w:val="24"/>
        </w:rPr>
        <w:t xml:space="preserve"> СЕССИЯ</w:t>
      </w:r>
    </w:p>
    <w:p w14:paraId="64D5A36F" w14:textId="77777777" w:rsidR="0017379B" w:rsidRDefault="0017379B" w:rsidP="0017379B">
      <w:pPr>
        <w:jc w:val="center"/>
        <w:rPr>
          <w:b/>
          <w:sz w:val="24"/>
        </w:rPr>
      </w:pPr>
      <w:r>
        <w:rPr>
          <w:b/>
          <w:sz w:val="24"/>
        </w:rPr>
        <w:t>ПЯТОГО СОЗЫВА</w:t>
      </w:r>
    </w:p>
    <w:p w14:paraId="72EBD5B4" w14:textId="77777777" w:rsidR="0017379B" w:rsidRDefault="0017379B" w:rsidP="0017379B">
      <w:pPr>
        <w:pStyle w:val="a3"/>
        <w:rPr>
          <w:bCs w:val="0"/>
        </w:rPr>
      </w:pPr>
    </w:p>
    <w:p w14:paraId="5C72484F" w14:textId="77777777" w:rsidR="0017379B" w:rsidRDefault="0017379B" w:rsidP="0017379B">
      <w:pPr>
        <w:pStyle w:val="a3"/>
      </w:pPr>
    </w:p>
    <w:p w14:paraId="274CEA86" w14:textId="1F278FBD" w:rsidR="0017379B" w:rsidRDefault="0017379B" w:rsidP="0017379B">
      <w:pPr>
        <w:pStyle w:val="a3"/>
        <w:jc w:val="left"/>
        <w:rPr>
          <w:b w:val="0"/>
        </w:rPr>
      </w:pPr>
      <w:r>
        <w:rPr>
          <w:b w:val="0"/>
        </w:rPr>
        <w:t xml:space="preserve">   </w:t>
      </w:r>
      <w:proofErr w:type="gramStart"/>
      <w:r w:rsidR="0073494F">
        <w:rPr>
          <w:b w:val="0"/>
        </w:rPr>
        <w:t xml:space="preserve">от </w:t>
      </w:r>
      <w:r>
        <w:rPr>
          <w:b w:val="0"/>
        </w:rPr>
        <w:t xml:space="preserve"> 28</w:t>
      </w:r>
      <w:proofErr w:type="gramEnd"/>
      <w:r>
        <w:rPr>
          <w:b w:val="0"/>
        </w:rPr>
        <w:t xml:space="preserve"> ноября 2024 г.                                                                                               №5</w:t>
      </w:r>
    </w:p>
    <w:p w14:paraId="1001B8FD" w14:textId="0E3F61A4" w:rsidR="0017379B" w:rsidRPr="0073494F" w:rsidRDefault="0073494F" w:rsidP="0017379B">
      <w:pPr>
        <w:jc w:val="center"/>
        <w:rPr>
          <w:sz w:val="24"/>
        </w:rPr>
      </w:pPr>
      <w:r w:rsidRPr="0073494F">
        <w:rPr>
          <w:sz w:val="24"/>
        </w:rPr>
        <w:t>х.</w:t>
      </w:r>
      <w:r w:rsidR="0017379B" w:rsidRPr="0073494F">
        <w:rPr>
          <w:sz w:val="24"/>
        </w:rPr>
        <w:t xml:space="preserve"> Галицын</w:t>
      </w:r>
    </w:p>
    <w:p w14:paraId="2D2276F6" w14:textId="77777777" w:rsidR="0017379B" w:rsidRDefault="0017379B" w:rsidP="0017379B">
      <w:pPr>
        <w:jc w:val="center"/>
      </w:pPr>
    </w:p>
    <w:p w14:paraId="1E3A85EC" w14:textId="77777777" w:rsidR="0017379B" w:rsidRDefault="0017379B" w:rsidP="0017379B">
      <w:pPr>
        <w:jc w:val="center"/>
        <w:rPr>
          <w:b/>
          <w:szCs w:val="28"/>
        </w:rPr>
      </w:pPr>
      <w:r w:rsidRPr="003D60BF">
        <w:rPr>
          <w:b/>
          <w:szCs w:val="28"/>
        </w:rPr>
        <w:t xml:space="preserve">О внесении изменений в решение </w:t>
      </w:r>
      <w:r>
        <w:rPr>
          <w:b/>
          <w:szCs w:val="28"/>
        </w:rPr>
        <w:t>пятьдесят первой</w:t>
      </w:r>
      <w:r w:rsidRPr="003D60BF">
        <w:rPr>
          <w:b/>
          <w:szCs w:val="28"/>
        </w:rPr>
        <w:t xml:space="preserve"> сессии</w:t>
      </w:r>
      <w:r>
        <w:rPr>
          <w:b/>
          <w:szCs w:val="28"/>
        </w:rPr>
        <w:t xml:space="preserve"> </w:t>
      </w:r>
      <w:r w:rsidRPr="003D60BF">
        <w:rPr>
          <w:b/>
          <w:szCs w:val="28"/>
        </w:rPr>
        <w:t xml:space="preserve">Совета Кировского сельского поселения Славянского района от </w:t>
      </w:r>
      <w:r>
        <w:rPr>
          <w:b/>
          <w:szCs w:val="28"/>
        </w:rPr>
        <w:t>27</w:t>
      </w:r>
      <w:r w:rsidRPr="003D60BF">
        <w:rPr>
          <w:b/>
          <w:szCs w:val="28"/>
        </w:rPr>
        <w:t xml:space="preserve"> </w:t>
      </w:r>
      <w:r>
        <w:rPr>
          <w:b/>
          <w:szCs w:val="28"/>
        </w:rPr>
        <w:t>ноября</w:t>
      </w:r>
      <w:r w:rsidRPr="003D60BF">
        <w:rPr>
          <w:b/>
          <w:szCs w:val="28"/>
        </w:rPr>
        <w:t xml:space="preserve"> 20</w:t>
      </w:r>
      <w:r>
        <w:rPr>
          <w:b/>
          <w:szCs w:val="28"/>
        </w:rPr>
        <w:t>23</w:t>
      </w:r>
      <w:r w:rsidRPr="003D60BF">
        <w:rPr>
          <w:b/>
          <w:szCs w:val="28"/>
        </w:rPr>
        <w:t xml:space="preserve"> года №</w:t>
      </w:r>
      <w:r>
        <w:rPr>
          <w:b/>
          <w:szCs w:val="28"/>
        </w:rPr>
        <w:t xml:space="preserve"> 1</w:t>
      </w:r>
      <w:r w:rsidRPr="003D60BF">
        <w:rPr>
          <w:b/>
          <w:szCs w:val="28"/>
        </w:rPr>
        <w:t xml:space="preserve"> </w:t>
      </w:r>
    </w:p>
    <w:p w14:paraId="46307E4F" w14:textId="77777777" w:rsidR="0017379B" w:rsidRDefault="0017379B" w:rsidP="0017379B">
      <w:pPr>
        <w:jc w:val="center"/>
        <w:rPr>
          <w:b/>
          <w:szCs w:val="28"/>
        </w:rPr>
      </w:pPr>
      <w:r w:rsidRPr="003D60BF">
        <w:rPr>
          <w:b/>
          <w:szCs w:val="28"/>
        </w:rPr>
        <w:t xml:space="preserve">«О бюджете муниципального образования </w:t>
      </w:r>
    </w:p>
    <w:p w14:paraId="4D6A72CB" w14:textId="77777777" w:rsidR="0017379B" w:rsidRPr="003D60BF" w:rsidRDefault="0017379B" w:rsidP="0017379B">
      <w:pPr>
        <w:jc w:val="center"/>
        <w:rPr>
          <w:b/>
          <w:szCs w:val="28"/>
        </w:rPr>
      </w:pPr>
      <w:r>
        <w:rPr>
          <w:b/>
          <w:szCs w:val="28"/>
        </w:rPr>
        <w:t xml:space="preserve">Кировское сельское поселение </w:t>
      </w:r>
      <w:r w:rsidRPr="003D60BF">
        <w:rPr>
          <w:b/>
          <w:szCs w:val="28"/>
        </w:rPr>
        <w:t>на 20</w:t>
      </w:r>
      <w:r>
        <w:rPr>
          <w:b/>
          <w:szCs w:val="28"/>
        </w:rPr>
        <w:t>24</w:t>
      </w:r>
      <w:r w:rsidRPr="003D60BF">
        <w:rPr>
          <w:b/>
          <w:szCs w:val="28"/>
        </w:rPr>
        <w:t xml:space="preserve"> год» </w:t>
      </w:r>
    </w:p>
    <w:p w14:paraId="07C2A446" w14:textId="77777777" w:rsidR="0017379B" w:rsidRPr="003D60BF" w:rsidRDefault="0017379B" w:rsidP="0017379B">
      <w:pPr>
        <w:jc w:val="center"/>
        <w:rPr>
          <w:b/>
          <w:szCs w:val="28"/>
        </w:rPr>
      </w:pPr>
    </w:p>
    <w:p w14:paraId="5124D2B1" w14:textId="790A307D" w:rsidR="0017379B" w:rsidRPr="008774AF" w:rsidRDefault="0017379B" w:rsidP="0017379B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</w:t>
      </w:r>
      <w:r w:rsidRPr="008774AF">
        <w:rPr>
          <w:b w:val="0"/>
          <w:szCs w:val="28"/>
        </w:rPr>
        <w:t xml:space="preserve">1. Внести изменения в решение Совета муниципального образования </w:t>
      </w:r>
      <w:r>
        <w:rPr>
          <w:b w:val="0"/>
          <w:szCs w:val="28"/>
        </w:rPr>
        <w:t>К</w:t>
      </w:r>
      <w:r w:rsidRPr="008774AF">
        <w:rPr>
          <w:b w:val="0"/>
          <w:szCs w:val="28"/>
        </w:rPr>
        <w:t>ировское сельское поселение «О бюджете муниципального образования Кировское</w:t>
      </w:r>
      <w:r>
        <w:rPr>
          <w:b w:val="0"/>
          <w:szCs w:val="28"/>
        </w:rPr>
        <w:t xml:space="preserve"> с</w:t>
      </w:r>
      <w:r w:rsidRPr="008774AF">
        <w:rPr>
          <w:b w:val="0"/>
          <w:szCs w:val="28"/>
        </w:rPr>
        <w:t>ельское поселение на 20</w:t>
      </w:r>
      <w:r>
        <w:rPr>
          <w:b w:val="0"/>
          <w:szCs w:val="28"/>
        </w:rPr>
        <w:t>24</w:t>
      </w:r>
      <w:r w:rsidRPr="008774AF">
        <w:rPr>
          <w:b w:val="0"/>
          <w:szCs w:val="28"/>
        </w:rPr>
        <w:t xml:space="preserve"> год» от </w:t>
      </w:r>
      <w:r>
        <w:rPr>
          <w:b w:val="0"/>
          <w:szCs w:val="28"/>
        </w:rPr>
        <w:t>27</w:t>
      </w:r>
      <w:r w:rsidRPr="008774AF">
        <w:rPr>
          <w:b w:val="0"/>
          <w:szCs w:val="28"/>
        </w:rPr>
        <w:t xml:space="preserve"> ноября 20</w:t>
      </w:r>
      <w:r>
        <w:rPr>
          <w:b w:val="0"/>
          <w:szCs w:val="28"/>
        </w:rPr>
        <w:t>23</w:t>
      </w:r>
      <w:r w:rsidRPr="008774AF">
        <w:rPr>
          <w:b w:val="0"/>
          <w:szCs w:val="28"/>
        </w:rPr>
        <w:t xml:space="preserve"> года № 1:</w:t>
      </w:r>
    </w:p>
    <w:p w14:paraId="0CB3B229" w14:textId="444A2CAF" w:rsidR="0017379B" w:rsidRDefault="0017379B" w:rsidP="0017379B">
      <w:pPr>
        <w:ind w:firstLine="360"/>
        <w:jc w:val="both"/>
        <w:rPr>
          <w:szCs w:val="28"/>
        </w:rPr>
      </w:pPr>
      <w:r>
        <w:rPr>
          <w:szCs w:val="28"/>
        </w:rPr>
        <w:t xml:space="preserve">  1.1. Статью 1 изложить в следующей редакции: «Утвердить основные характеристики бюджета муниципального образования Кировское сельское поселение</w:t>
      </w:r>
      <w:proofErr w:type="gramStart"/>
      <w:r>
        <w:rPr>
          <w:szCs w:val="28"/>
        </w:rPr>
        <w:t xml:space="preserve">   (</w:t>
      </w:r>
      <w:proofErr w:type="gramEnd"/>
      <w:r>
        <w:rPr>
          <w:szCs w:val="28"/>
        </w:rPr>
        <w:t>далее – бюджет поселения) на 2024 год:</w:t>
      </w:r>
    </w:p>
    <w:p w14:paraId="64C68AE9" w14:textId="77777777" w:rsidR="0017379B" w:rsidRDefault="0017379B" w:rsidP="0017379B">
      <w:pPr>
        <w:numPr>
          <w:ilvl w:val="0"/>
          <w:numId w:val="1"/>
        </w:numPr>
        <w:tabs>
          <w:tab w:val="left" w:pos="360"/>
        </w:tabs>
        <w:jc w:val="both"/>
        <w:rPr>
          <w:szCs w:val="28"/>
        </w:rPr>
      </w:pPr>
      <w:r>
        <w:rPr>
          <w:szCs w:val="28"/>
        </w:rPr>
        <w:t>общий объём доходов в сумме 45 847,7 тыс. рублей</w:t>
      </w:r>
    </w:p>
    <w:p w14:paraId="2FCBF971" w14:textId="77777777" w:rsidR="0017379B" w:rsidRPr="00D827DF" w:rsidRDefault="0017379B" w:rsidP="0017379B">
      <w:pPr>
        <w:numPr>
          <w:ilvl w:val="0"/>
          <w:numId w:val="1"/>
        </w:numPr>
        <w:tabs>
          <w:tab w:val="left" w:pos="360"/>
        </w:tabs>
        <w:jc w:val="both"/>
        <w:rPr>
          <w:szCs w:val="28"/>
        </w:rPr>
      </w:pPr>
      <w:r>
        <w:rPr>
          <w:szCs w:val="28"/>
        </w:rPr>
        <w:t>общий объём расходов в сумме 47835,1</w:t>
      </w:r>
      <w:r w:rsidRPr="00D827DF">
        <w:rPr>
          <w:szCs w:val="28"/>
        </w:rPr>
        <w:t xml:space="preserve"> тыс. рублей</w:t>
      </w:r>
    </w:p>
    <w:p w14:paraId="3F2D3400" w14:textId="77777777" w:rsidR="0017379B" w:rsidRDefault="0017379B" w:rsidP="0017379B">
      <w:pPr>
        <w:numPr>
          <w:ilvl w:val="0"/>
          <w:numId w:val="1"/>
        </w:numPr>
        <w:tabs>
          <w:tab w:val="left" w:pos="360"/>
        </w:tabs>
        <w:jc w:val="both"/>
        <w:rPr>
          <w:szCs w:val="28"/>
        </w:rPr>
      </w:pPr>
      <w:r>
        <w:rPr>
          <w:szCs w:val="28"/>
        </w:rPr>
        <w:t>общий объём дефицита бюджета   в сумме 1987,4 тыс. рублей;</w:t>
      </w:r>
    </w:p>
    <w:p w14:paraId="4430B692" w14:textId="77777777" w:rsidR="0017379B" w:rsidRDefault="0017379B" w:rsidP="0017379B">
      <w:pPr>
        <w:ind w:left="360"/>
        <w:jc w:val="both"/>
        <w:rPr>
          <w:szCs w:val="28"/>
        </w:rPr>
      </w:pPr>
      <w:r>
        <w:rPr>
          <w:szCs w:val="28"/>
        </w:rPr>
        <w:t>считать источниками покрытия дефицита бюджета:</w:t>
      </w:r>
    </w:p>
    <w:p w14:paraId="1BD8DF53" w14:textId="77777777" w:rsidR="0017379B" w:rsidRDefault="0017379B" w:rsidP="0017379B">
      <w:pPr>
        <w:jc w:val="both"/>
        <w:rPr>
          <w:szCs w:val="28"/>
        </w:rPr>
      </w:pPr>
      <w:r>
        <w:rPr>
          <w:szCs w:val="28"/>
        </w:rPr>
        <w:t>-    остатки прошлых лет в сумме 1987,4 тыс. рублей:</w:t>
      </w:r>
    </w:p>
    <w:p w14:paraId="69FC3649" w14:textId="77777777" w:rsidR="0017379B" w:rsidRDefault="0017379B" w:rsidP="0017379B">
      <w:pPr>
        <w:jc w:val="both"/>
        <w:rPr>
          <w:szCs w:val="28"/>
        </w:rPr>
      </w:pPr>
      <w:r>
        <w:rPr>
          <w:szCs w:val="28"/>
        </w:rPr>
        <w:t xml:space="preserve">     верхний предел муниципального внутреннего долга Кировского сельского                   поселения на 1 января 2024 года в сумме 0</w:t>
      </w:r>
      <w:r w:rsidRPr="00EF3334">
        <w:rPr>
          <w:szCs w:val="28"/>
        </w:rPr>
        <w:t>,0</w:t>
      </w:r>
      <w:r>
        <w:rPr>
          <w:szCs w:val="28"/>
        </w:rPr>
        <w:t xml:space="preserve"> тыс. рублей, в том числе верхний предел долга по муниципальным гарантиям   в сумме 0,0 тыс. рублей.</w:t>
      </w:r>
    </w:p>
    <w:p w14:paraId="0BBB8522" w14:textId="77777777" w:rsidR="0017379B" w:rsidRDefault="0017379B" w:rsidP="0017379B">
      <w:pPr>
        <w:jc w:val="both"/>
        <w:rPr>
          <w:szCs w:val="28"/>
        </w:rPr>
      </w:pPr>
      <w:r>
        <w:rPr>
          <w:szCs w:val="28"/>
        </w:rPr>
        <w:t xml:space="preserve">        1.2. Утвердить объем поступлений доходов в местный бюджет по кодам видов (подвидов) доходов и классификации операций сектора государственного управления, относящиеся к доходам бюджета на 2024 год согласно приложению № 1 к настоящему решению;</w:t>
      </w:r>
    </w:p>
    <w:p w14:paraId="33EF316F" w14:textId="77777777" w:rsidR="0017379B" w:rsidRDefault="0017379B" w:rsidP="0017379B">
      <w:pPr>
        <w:ind w:hanging="360"/>
        <w:jc w:val="both"/>
        <w:rPr>
          <w:szCs w:val="28"/>
        </w:rPr>
      </w:pPr>
      <w:r>
        <w:rPr>
          <w:szCs w:val="28"/>
        </w:rPr>
        <w:t xml:space="preserve">         </w:t>
      </w:r>
      <w:r>
        <w:rPr>
          <w:kern w:val="1"/>
          <w:szCs w:val="28"/>
        </w:rPr>
        <w:t xml:space="preserve">    1.3</w:t>
      </w:r>
      <w:r>
        <w:rPr>
          <w:szCs w:val="28"/>
        </w:rPr>
        <w:t>. Утвердить распределение расходов бюджета Кировского сельского поселения по разделам и подразделам классификации расходов бюджета на 2024 год                   согласно приложению № 2 к настоящему решению.</w:t>
      </w:r>
    </w:p>
    <w:p w14:paraId="7A483F1F" w14:textId="77777777" w:rsidR="0017379B" w:rsidRDefault="0017379B" w:rsidP="0017379B">
      <w:pPr>
        <w:jc w:val="both"/>
        <w:rPr>
          <w:szCs w:val="28"/>
        </w:rPr>
      </w:pPr>
      <w:r>
        <w:rPr>
          <w:szCs w:val="28"/>
        </w:rPr>
        <w:t xml:space="preserve">        1.4. Утвердить ведомственную структуру расходов бюджета Кировского                 сельского поселения на 2024 год согласно приложению № 3 к настоящему решению.</w:t>
      </w:r>
    </w:p>
    <w:p w14:paraId="40AA7342" w14:textId="77777777" w:rsidR="0017379B" w:rsidRPr="005D025B" w:rsidRDefault="0017379B" w:rsidP="0017379B">
      <w:pPr>
        <w:autoSpaceDE w:val="0"/>
        <w:rPr>
          <w:szCs w:val="28"/>
        </w:rPr>
      </w:pPr>
      <w:r>
        <w:rPr>
          <w:szCs w:val="28"/>
        </w:rPr>
        <w:t xml:space="preserve">        1.5. Утвердить </w:t>
      </w:r>
      <w:r w:rsidRPr="005D025B">
        <w:rPr>
          <w:szCs w:val="28"/>
        </w:rPr>
        <w:t>объем межбюджетных трансфертов, получаемых из других</w:t>
      </w:r>
    </w:p>
    <w:p w14:paraId="66149380" w14:textId="77777777" w:rsidR="0017379B" w:rsidRDefault="0017379B" w:rsidP="0017379B">
      <w:pPr>
        <w:jc w:val="both"/>
        <w:rPr>
          <w:szCs w:val="28"/>
        </w:rPr>
      </w:pPr>
      <w:r w:rsidRPr="005D025B">
        <w:rPr>
          <w:szCs w:val="28"/>
        </w:rPr>
        <w:t>бюджетов бюджетной системы Российской Федерации</w:t>
      </w:r>
      <w:r>
        <w:rPr>
          <w:szCs w:val="28"/>
        </w:rPr>
        <w:t xml:space="preserve"> </w:t>
      </w:r>
      <w:r w:rsidRPr="005D025B">
        <w:rPr>
          <w:szCs w:val="28"/>
        </w:rPr>
        <w:t>на 20</w:t>
      </w:r>
      <w:r>
        <w:rPr>
          <w:szCs w:val="28"/>
        </w:rPr>
        <w:t>24</w:t>
      </w:r>
      <w:r w:rsidRPr="005D025B">
        <w:rPr>
          <w:szCs w:val="28"/>
        </w:rPr>
        <w:t xml:space="preserve"> год</w:t>
      </w:r>
      <w:r>
        <w:rPr>
          <w:szCs w:val="28"/>
        </w:rPr>
        <w:t xml:space="preserve"> согласно приложению № 4 к настоящему решению.</w:t>
      </w:r>
    </w:p>
    <w:p w14:paraId="1835EEEF" w14:textId="4E5D76E7" w:rsidR="0017379B" w:rsidRDefault="006A20BE" w:rsidP="0017379B">
      <w:pPr>
        <w:ind w:firstLine="517"/>
        <w:jc w:val="both"/>
        <w:rPr>
          <w:szCs w:val="28"/>
        </w:rPr>
      </w:pPr>
      <w:r>
        <w:rPr>
          <w:szCs w:val="28"/>
        </w:rPr>
        <w:lastRenderedPageBreak/>
        <w:t>1</w:t>
      </w:r>
      <w:r w:rsidR="0017379B">
        <w:rPr>
          <w:szCs w:val="28"/>
        </w:rPr>
        <w:t>.6. Утвердить источники внутреннего финансирования дефицита бюджета               Кировского сельского поселения на 2024 год согласно приложению № 5 к настоящему решению.</w:t>
      </w:r>
    </w:p>
    <w:p w14:paraId="681BF67A" w14:textId="77777777" w:rsidR="0017379B" w:rsidRDefault="0017379B" w:rsidP="0017379B">
      <w:pPr>
        <w:ind w:firstLine="517"/>
        <w:jc w:val="both"/>
        <w:rPr>
          <w:szCs w:val="28"/>
        </w:rPr>
      </w:pPr>
      <w:r>
        <w:rPr>
          <w:szCs w:val="28"/>
        </w:rPr>
        <w:t xml:space="preserve">1.7. Утвердить распределение бюджетных ассигнований по целевым статьям (муниципальным программам Кировского сельского поселения Славянского района    </w:t>
      </w:r>
    </w:p>
    <w:p w14:paraId="13CB943E" w14:textId="77777777" w:rsidR="0017379B" w:rsidRDefault="0017379B" w:rsidP="0017379B">
      <w:pPr>
        <w:jc w:val="both"/>
        <w:rPr>
          <w:szCs w:val="28"/>
        </w:rPr>
      </w:pPr>
      <w:r>
        <w:rPr>
          <w:szCs w:val="28"/>
        </w:rPr>
        <w:t xml:space="preserve">и непрограммным направлениям деятельности), группам видов расходов классификации расходов бюджета сельского поселения на 2024 год согласно приложению №6.    </w:t>
      </w:r>
    </w:p>
    <w:p w14:paraId="0402D3E9" w14:textId="77777777" w:rsidR="0017379B" w:rsidRDefault="0017379B" w:rsidP="0017379B">
      <w:pPr>
        <w:jc w:val="both"/>
        <w:rPr>
          <w:szCs w:val="28"/>
        </w:rPr>
      </w:pPr>
      <w:r>
        <w:rPr>
          <w:szCs w:val="28"/>
        </w:rPr>
        <w:t xml:space="preserve">       2. Установить объем публичных нормативно-правовых обязательств в сумме 282,6 тыс. рублей.</w:t>
      </w:r>
    </w:p>
    <w:p w14:paraId="7B884CC2" w14:textId="77777777" w:rsidR="0017379B" w:rsidRDefault="0017379B" w:rsidP="0017379B">
      <w:pPr>
        <w:jc w:val="both"/>
        <w:rPr>
          <w:szCs w:val="28"/>
        </w:rPr>
      </w:pPr>
      <w:r>
        <w:rPr>
          <w:szCs w:val="28"/>
        </w:rPr>
        <w:t xml:space="preserve">       3. Установить, что финансовое обеспечение осуществления отдельных государственных полномочий Российской Федерации, Краснодарского края, переданных для осуществления органам местного самоуправления Кировского сельского поселения Славянского района, осуществляется за </w:t>
      </w:r>
      <w:proofErr w:type="spellStart"/>
      <w:r>
        <w:rPr>
          <w:szCs w:val="28"/>
        </w:rPr>
        <w:t>счет</w:t>
      </w:r>
      <w:proofErr w:type="spellEnd"/>
      <w:r>
        <w:rPr>
          <w:szCs w:val="28"/>
        </w:rPr>
        <w:t xml:space="preserve"> субвенций, предоставляемых бюджету Кировского сельского поселения Славянского района из соответствующих бюджетов и при наличии финансовых возможностей средств бюджета </w:t>
      </w:r>
      <w:r w:rsidRPr="00E377DC">
        <w:rPr>
          <w:szCs w:val="28"/>
        </w:rPr>
        <w:t>Кировского сельского поселения Славянского района</w:t>
      </w:r>
      <w:r>
        <w:rPr>
          <w:szCs w:val="28"/>
        </w:rPr>
        <w:t xml:space="preserve"> в случаях и порядке предусмотренных уставом </w:t>
      </w:r>
      <w:r w:rsidRPr="00E377DC">
        <w:rPr>
          <w:szCs w:val="28"/>
        </w:rPr>
        <w:t>Кировского сельского поселения Славянского района</w:t>
      </w:r>
      <w:r>
        <w:rPr>
          <w:szCs w:val="28"/>
        </w:rPr>
        <w:t>.</w:t>
      </w:r>
    </w:p>
    <w:p w14:paraId="36F5BABE" w14:textId="0A139CAC" w:rsidR="0017379B" w:rsidRPr="00EB355C" w:rsidRDefault="0017379B" w:rsidP="0017379B">
      <w:pPr>
        <w:jc w:val="both"/>
        <w:rPr>
          <w:szCs w:val="28"/>
        </w:rPr>
      </w:pPr>
      <w:r>
        <w:rPr>
          <w:szCs w:val="28"/>
        </w:rPr>
        <w:tab/>
        <w:t xml:space="preserve">Утвердить в составе ведомственной структуры расходов бюджета Кировского сельского поселения Славянского района объем дополнительных расходов бюджета Кировского сельского поселения Славянского района на осуществление государственных полномочий по осуществлению первичного воинского </w:t>
      </w:r>
      <w:proofErr w:type="spellStart"/>
      <w:r>
        <w:rPr>
          <w:szCs w:val="28"/>
        </w:rPr>
        <w:t>учета</w:t>
      </w:r>
      <w:proofErr w:type="spellEnd"/>
      <w:r>
        <w:rPr>
          <w:szCs w:val="28"/>
        </w:rPr>
        <w:t xml:space="preserve"> органами местного самоуправления поселений, муниципальных и городских округов сверх </w:t>
      </w:r>
      <w:r w:rsidR="00A5441A">
        <w:rPr>
          <w:szCs w:val="28"/>
        </w:rPr>
        <w:t>объёма</w:t>
      </w:r>
      <w:r>
        <w:rPr>
          <w:szCs w:val="28"/>
        </w:rPr>
        <w:t xml:space="preserve"> субвенции, предоставляемой из бюджета Краснодарского края на 2024 год в сумме 146,02 тысяч рублей.</w:t>
      </w:r>
    </w:p>
    <w:p w14:paraId="0C09E611" w14:textId="77777777" w:rsidR="0017379B" w:rsidRDefault="0017379B" w:rsidP="0017379B">
      <w:pPr>
        <w:jc w:val="both"/>
        <w:rPr>
          <w:szCs w:val="28"/>
        </w:rPr>
      </w:pPr>
      <w:r>
        <w:rPr>
          <w:szCs w:val="28"/>
        </w:rPr>
        <w:t xml:space="preserve">       4.  Настоящее решение подлежит обнародованию.</w:t>
      </w:r>
    </w:p>
    <w:p w14:paraId="72CBC1E3" w14:textId="77777777" w:rsidR="0017379B" w:rsidRDefault="0017379B" w:rsidP="0017379B">
      <w:pPr>
        <w:jc w:val="both"/>
        <w:rPr>
          <w:szCs w:val="28"/>
        </w:rPr>
      </w:pPr>
      <w:r>
        <w:rPr>
          <w:szCs w:val="28"/>
        </w:rPr>
        <w:t xml:space="preserve">       5.  Настоящее решение вступает в силу со дня его обнародования.   </w:t>
      </w:r>
    </w:p>
    <w:p w14:paraId="0DDA05A6" w14:textId="77777777" w:rsidR="0017379B" w:rsidRDefault="0017379B" w:rsidP="0017379B">
      <w:pPr>
        <w:jc w:val="both"/>
        <w:rPr>
          <w:szCs w:val="28"/>
        </w:rPr>
      </w:pPr>
    </w:p>
    <w:p w14:paraId="00175F3D" w14:textId="77777777" w:rsidR="0017379B" w:rsidRDefault="0017379B" w:rsidP="0017379B">
      <w:pPr>
        <w:jc w:val="both"/>
        <w:rPr>
          <w:szCs w:val="28"/>
        </w:rPr>
      </w:pPr>
    </w:p>
    <w:p w14:paraId="1BAD67E7" w14:textId="77777777" w:rsidR="0017379B" w:rsidRDefault="0017379B" w:rsidP="0017379B">
      <w:pPr>
        <w:jc w:val="both"/>
        <w:rPr>
          <w:szCs w:val="28"/>
        </w:rPr>
      </w:pPr>
    </w:p>
    <w:p w14:paraId="6677B9FF" w14:textId="77777777" w:rsidR="0017379B" w:rsidRDefault="0017379B" w:rsidP="0017379B">
      <w:pPr>
        <w:ind w:firstLine="900"/>
        <w:jc w:val="both"/>
        <w:rPr>
          <w:szCs w:val="28"/>
        </w:rPr>
      </w:pPr>
      <w:r>
        <w:rPr>
          <w:szCs w:val="28"/>
        </w:rPr>
        <w:t xml:space="preserve">                         </w:t>
      </w:r>
    </w:p>
    <w:p w14:paraId="1A275224" w14:textId="77777777" w:rsidR="0017379B" w:rsidRDefault="0017379B" w:rsidP="0017379B">
      <w:pPr>
        <w:jc w:val="both"/>
        <w:rPr>
          <w:szCs w:val="28"/>
        </w:rPr>
      </w:pPr>
      <w:r>
        <w:rPr>
          <w:szCs w:val="28"/>
        </w:rPr>
        <w:t xml:space="preserve">Глава </w:t>
      </w:r>
    </w:p>
    <w:p w14:paraId="7186F522" w14:textId="77777777" w:rsidR="0017379B" w:rsidRDefault="0017379B" w:rsidP="0017379B">
      <w:pPr>
        <w:jc w:val="both"/>
        <w:rPr>
          <w:szCs w:val="28"/>
        </w:rPr>
      </w:pPr>
      <w:r>
        <w:rPr>
          <w:szCs w:val="28"/>
        </w:rPr>
        <w:t xml:space="preserve">Кировского сельского поселения                                                         </w:t>
      </w:r>
    </w:p>
    <w:p w14:paraId="6177132F" w14:textId="77777777" w:rsidR="0017379B" w:rsidRDefault="0017379B" w:rsidP="0017379B">
      <w:pPr>
        <w:jc w:val="both"/>
        <w:rPr>
          <w:szCs w:val="28"/>
        </w:rPr>
      </w:pPr>
      <w:r>
        <w:rPr>
          <w:szCs w:val="28"/>
        </w:rPr>
        <w:t>Славянского района                                                                                        Е.Н. Капуста</w:t>
      </w:r>
    </w:p>
    <w:p w14:paraId="3027D967" w14:textId="77777777" w:rsidR="0017379B" w:rsidRDefault="0017379B" w:rsidP="0017379B">
      <w:pPr>
        <w:ind w:left="720"/>
        <w:jc w:val="both"/>
        <w:rPr>
          <w:szCs w:val="28"/>
        </w:rPr>
      </w:pPr>
    </w:p>
    <w:p w14:paraId="03CC0A68" w14:textId="77777777" w:rsidR="0017379B" w:rsidRDefault="0017379B" w:rsidP="0017379B">
      <w:pPr>
        <w:tabs>
          <w:tab w:val="left" w:pos="200"/>
        </w:tabs>
        <w:rPr>
          <w:szCs w:val="28"/>
        </w:rPr>
      </w:pPr>
      <w:r>
        <w:rPr>
          <w:szCs w:val="28"/>
        </w:rPr>
        <w:t xml:space="preserve"> </w:t>
      </w:r>
    </w:p>
    <w:p w14:paraId="45B7DDEB" w14:textId="77777777" w:rsidR="0017379B" w:rsidRDefault="0017379B" w:rsidP="0017379B">
      <w:pPr>
        <w:tabs>
          <w:tab w:val="left" w:pos="200"/>
        </w:tabs>
        <w:rPr>
          <w:szCs w:val="28"/>
        </w:rPr>
      </w:pPr>
    </w:p>
    <w:p w14:paraId="1148ECEF" w14:textId="77777777" w:rsidR="00B52ACA" w:rsidRDefault="00B52ACA"/>
    <w:sectPr w:rsidR="00B52ACA" w:rsidSect="006A20BE">
      <w:pgSz w:w="11906" w:h="16838"/>
      <w:pgMar w:top="568" w:right="567" w:bottom="284" w:left="119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ACA"/>
    <w:rsid w:val="0017379B"/>
    <w:rsid w:val="006A20BE"/>
    <w:rsid w:val="0073494F"/>
    <w:rsid w:val="00A5441A"/>
    <w:rsid w:val="00B5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A62DC"/>
  <w15:chartTrackingRefBased/>
  <w15:docId w15:val="{6432D365-1324-4872-91E8-A8D7CC553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79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379B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17379B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a5">
    <w:basedOn w:val="a"/>
    <w:next w:val="a6"/>
    <w:qFormat/>
    <w:rsid w:val="0017379B"/>
    <w:pPr>
      <w:jc w:val="center"/>
    </w:pPr>
    <w:rPr>
      <w:b/>
      <w:bCs/>
      <w:lang w:val="x-none"/>
    </w:rPr>
  </w:style>
  <w:style w:type="character" w:customStyle="1" w:styleId="1">
    <w:name w:val="Заголовок Знак1"/>
    <w:link w:val="a7"/>
    <w:rsid w:val="0017379B"/>
    <w:rPr>
      <w:b/>
      <w:bCs/>
      <w:sz w:val="28"/>
      <w:szCs w:val="24"/>
      <w:lang w:eastAsia="ar-SA"/>
    </w:rPr>
  </w:style>
  <w:style w:type="paragraph" w:styleId="a6">
    <w:name w:val="Subtitle"/>
    <w:basedOn w:val="a"/>
    <w:next w:val="a"/>
    <w:link w:val="a8"/>
    <w:uiPriority w:val="11"/>
    <w:qFormat/>
    <w:rsid w:val="0017379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8">
    <w:name w:val="Подзаголовок Знак"/>
    <w:basedOn w:val="a0"/>
    <w:link w:val="a6"/>
    <w:uiPriority w:val="11"/>
    <w:rsid w:val="0017379B"/>
    <w:rPr>
      <w:rFonts w:eastAsiaTheme="minorEastAsia"/>
      <w:color w:val="5A5A5A" w:themeColor="text1" w:themeTint="A5"/>
      <w:spacing w:val="15"/>
      <w:lang w:eastAsia="ar-SA"/>
    </w:rPr>
  </w:style>
  <w:style w:type="paragraph" w:styleId="a7">
    <w:name w:val="Title"/>
    <w:basedOn w:val="a"/>
    <w:next w:val="a"/>
    <w:link w:val="1"/>
    <w:qFormat/>
    <w:rsid w:val="0017379B"/>
    <w:pPr>
      <w:contextualSpacing/>
    </w:pPr>
    <w:rPr>
      <w:rFonts w:asciiTheme="minorHAnsi" w:eastAsiaTheme="minorHAnsi" w:hAnsiTheme="minorHAnsi" w:cstheme="minorBidi"/>
      <w:b/>
      <w:bCs/>
    </w:rPr>
  </w:style>
  <w:style w:type="character" w:customStyle="1" w:styleId="a9">
    <w:name w:val="Заголовок Знак"/>
    <w:basedOn w:val="a0"/>
    <w:uiPriority w:val="10"/>
    <w:rsid w:val="0017379B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650</Words>
  <Characters>3707</Characters>
  <Application>Microsoft Office Word</Application>
  <DocSecurity>0</DocSecurity>
  <Lines>30</Lines>
  <Paragraphs>8</Paragraphs>
  <ScaleCrop>false</ScaleCrop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2024-12-01T07:44:00Z</cp:lastPrinted>
  <dcterms:created xsi:type="dcterms:W3CDTF">2024-11-28T07:56:00Z</dcterms:created>
  <dcterms:modified xsi:type="dcterms:W3CDTF">2024-12-01T07:47:00Z</dcterms:modified>
</cp:coreProperties>
</file>