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895"/>
        </w:tabs>
        <w:autoSpaceDN w:val="false"/>
        <w:jc w:val="center"/>
        <w:rPr>
          <w:rFonts w:cs="Tahoma" w:eastAsia="Arial Unicode MS"/>
          <w:color w:val="000000"/>
          <w:kern w:val="3"/>
          <w:sz w:val="28"/>
          <w:szCs w:val="28"/>
          <w:lang w:bidi="ar-SA" w:eastAsia="ru-RU"/>
        </w:rPr>
      </w:pPr>
      <w:r>
        <w:rPr>
          <w:rFonts w:cs="Tahoma" w:eastAsia="Arial Unicode MS"/>
          <w:color w:val="000000"/>
          <w:kern w:val="3"/>
          <w:sz w:val="28"/>
          <w:szCs w:val="28"/>
          <w:lang w:bidi="ar-SA" w:eastAsia="ru-RU"/>
        </w:rPr>
        <w:t xml:space="preserve">Информация </w:t>
      </w:r>
    </w:p>
    <w:p>
      <w:pPr>
        <w:pStyle w:val="style0"/>
        <w:tabs>
          <w:tab w:val="left" w:leader="none" w:pos="2895"/>
        </w:tabs>
        <w:autoSpaceDN w:val="false"/>
        <w:jc w:val="center"/>
        <w:rPr>
          <w:rFonts w:cs="Tahoma" w:eastAsia="Arial Unicode MS"/>
          <w:color w:val="000000"/>
          <w:kern w:val="3"/>
          <w:sz w:val="28"/>
          <w:szCs w:val="28"/>
          <w:lang w:bidi="ar-SA" w:eastAsia="ru-RU"/>
        </w:rPr>
      </w:pPr>
      <w:r>
        <w:rPr>
          <w:rFonts w:cs="Tahoma" w:eastAsia="Arial Unicode MS"/>
          <w:color w:val="000000"/>
          <w:kern w:val="3"/>
          <w:sz w:val="28"/>
          <w:szCs w:val="28"/>
          <w:lang w:bidi="ar-SA" w:eastAsia="ru-RU"/>
        </w:rPr>
        <w:t>Поступление недоимки от физических лиц за период 13.05.2019-17.05.2019гг.</w:t>
      </w:r>
    </w:p>
    <w:p>
      <w:pPr>
        <w:pStyle w:val="style0"/>
        <w:tabs>
          <w:tab w:val="left" w:leader="none" w:pos="2895"/>
        </w:tabs>
        <w:autoSpaceDN w:val="false"/>
        <w:jc w:val="center"/>
        <w:rPr>
          <w:rFonts w:cs="Tahoma" w:eastAsia="Arial Unicode MS"/>
          <w:color w:val="000000"/>
          <w:kern w:val="3"/>
          <w:sz w:val="28"/>
          <w:szCs w:val="28"/>
          <w:lang w:bidi="ar-SA" w:eastAsia="ru-RU"/>
        </w:rPr>
      </w:pPr>
    </w:p>
    <w:p>
      <w:pPr>
        <w:pStyle w:val="style0"/>
        <w:widowControl/>
        <w:suppressAutoHyphens w:val="false"/>
        <w:rPr>
          <w:rFonts w:ascii="Calibri" w:cs="宋体" w:eastAsia="Calibri" w:hAnsi="Calibri"/>
          <w:kern w:val="0"/>
          <w:sz w:val="22"/>
          <w:szCs w:val="22"/>
          <w:lang w:bidi="ar-SA" w:eastAsia="en-US"/>
        </w:rPr>
      </w:pPr>
    </w:p>
    <w:tbl>
      <w:tblPr>
        <w:tblStyle w:val="style4098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992"/>
        <w:gridCol w:w="1134"/>
        <w:gridCol w:w="1134"/>
        <w:gridCol w:w="993"/>
        <w:gridCol w:w="1134"/>
        <w:gridCol w:w="1134"/>
        <w:gridCol w:w="1559"/>
        <w:gridCol w:w="1276"/>
        <w:gridCol w:w="1559"/>
      </w:tblGrid>
      <w:tr>
        <w:trPr>
          <w:trHeight w:val="1096" w:hRule="atLeast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Наименование налога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Недоимка на 15.12.2018г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Недоимка на 01.04.2018г</w:t>
            </w:r>
          </w:p>
        </w:tc>
        <w:tc>
          <w:tcPr>
            <w:tcW w:w="992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13.05.2019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14.05.20</w:t>
            </w: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b/>
                <w:kern w:val="0"/>
                <w:sz w:val="22"/>
                <w:szCs w:val="22"/>
                <w:lang w:bidi="ar-SA" w:eastAsia="en-US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15.05.20</w:t>
            </w: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ascii="Calibri" w:cs="宋体" w:eastAsia="Calibri" w:hAnsi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16.05.20</w:t>
            </w: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ascii="Calibri" w:cs="宋体" w:eastAsia="Calibri" w:hAnsi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17.05.20</w:t>
            </w: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Всего за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Итого с начала месяца 01.05.2019г.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Итого с начала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</w:p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Остаток недоимки на 20.05.2019</w:t>
            </w:r>
          </w:p>
        </w:tc>
      </w:tr>
      <w:tr>
        <w:tblPrEx/>
        <w:trPr>
          <w:trHeight w:val="235" w:hRule="atLeast"/>
        </w:trPr>
        <w:tc>
          <w:tcPr>
            <w:tcW w:w="141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6</w:t>
            </w:r>
          </w:p>
        </w:tc>
        <w:tc>
          <w:tcPr>
            <w:tcW w:w="993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7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8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12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13</w:t>
            </w:r>
          </w:p>
        </w:tc>
      </w:tr>
      <w:tr>
        <w:tblPrEx/>
        <w:trPr>
          <w:trHeight w:val="695" w:hRule="atLeast"/>
        </w:trPr>
        <w:tc>
          <w:tcPr>
            <w:tcW w:w="141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Налог на имущество</w:t>
            </w:r>
          </w:p>
        </w:tc>
        <w:tc>
          <w:tcPr>
            <w:tcW w:w="155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t>490 127,59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t>430 665,86</w:t>
            </w:r>
          </w:p>
        </w:tc>
        <w:tc>
          <w:tcPr>
            <w:tcW w:w="992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0,84</w:t>
            </w:r>
          </w:p>
        </w:tc>
        <w:tc>
          <w:tcPr>
            <w:tcW w:w="1134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-</w:t>
            </w:r>
          </w:p>
        </w:tc>
        <w:tc>
          <w:tcPr>
            <w:tcW w:w="1134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189,00</w:t>
            </w:r>
          </w:p>
        </w:tc>
        <w:tc>
          <w:tcPr>
            <w:tcW w:w="993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189,84</w:t>
            </w:r>
          </w:p>
        </w:tc>
        <w:tc>
          <w:tcPr>
            <w:tcW w:w="155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731,87</w:t>
            </w:r>
          </w:p>
        </w:tc>
        <w:tc>
          <w:tcPr>
            <w:tcW w:w="1276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41 989,86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429 933,99</w:t>
            </w:r>
          </w:p>
        </w:tc>
      </w:tr>
      <w:tr>
        <w:tblPrEx/>
        <w:trPr>
          <w:trHeight w:val="649" w:hRule="atLeast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Налог на землю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t>540 032,89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t>432 907,91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77,36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2086,00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2163,36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5180,63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68 161,32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427 727,28</w:t>
            </w:r>
          </w:p>
        </w:tc>
      </w:tr>
      <w:tr>
        <w:tblPrEx/>
        <w:trPr>
          <w:trHeight w:val="555" w:hRule="atLeast"/>
        </w:trPr>
        <w:tc>
          <w:tcPr>
            <w:tcW w:w="141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Итого</w:t>
            </w:r>
          </w:p>
        </w:tc>
        <w:tc>
          <w:tcPr>
            <w:tcW w:w="155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1 030 160,48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863 573,77</w:t>
            </w:r>
          </w:p>
        </w:tc>
        <w:tc>
          <w:tcPr>
            <w:tcW w:w="992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0,84</w:t>
            </w:r>
          </w:p>
        </w:tc>
        <w:tc>
          <w:tcPr>
            <w:tcW w:w="1134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77,36</w:t>
            </w:r>
          </w:p>
        </w:tc>
        <w:tc>
          <w:tcPr>
            <w:tcW w:w="1134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2275,00</w:t>
            </w:r>
          </w:p>
        </w:tc>
        <w:tc>
          <w:tcPr>
            <w:tcW w:w="993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</w:pPr>
            <w:r>
              <w:rPr>
                <w:rFonts w:cs="Times New Roman" w:eastAsia="Calibri"/>
                <w:kern w:val="0"/>
                <w:sz w:val="22"/>
                <w:szCs w:val="22"/>
                <w:lang w:bidi="ar-SA" w:eastAsia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2353,20</w:t>
            </w:r>
          </w:p>
        </w:tc>
        <w:tc>
          <w:tcPr>
            <w:tcW w:w="1559" w:type="dxa"/>
            <w:tcBorders/>
            <w:hideMark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5912,50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110 151,18</w:t>
            </w:r>
          </w:p>
        </w:tc>
        <w:tc>
          <w:tcPr>
            <w:tcW w:w="1559" w:type="dxa"/>
            <w:tcBorders/>
          </w:tcPr>
          <w:p>
            <w:pPr>
              <w:pStyle w:val="style0"/>
              <w:widowControl/>
              <w:suppressAutoHyphens w:val="false"/>
              <w:spacing w:lineRule="auto" w:line="259"/>
              <w:jc w:val="center"/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</w:pPr>
            <w:r>
              <w:rPr>
                <w:rFonts w:cs="Times New Roman" w:eastAsia="Times New Roman"/>
                <w:color w:val="000000"/>
                <w:kern w:val="0"/>
                <w:sz w:val="22"/>
                <w:szCs w:val="22"/>
                <w:lang w:bidi="ar-SA" w:eastAsia="ru-RU"/>
              </w:rPr>
              <w:t>857 661,27</w:t>
            </w:r>
          </w:p>
        </w:tc>
      </w:tr>
    </w:tbl>
    <w:p>
      <w:pPr>
        <w:pStyle w:val="style0"/>
        <w:jc w:val="both"/>
        <w:rPr/>
      </w:pPr>
    </w:p>
    <w:p>
      <w:pPr>
        <w:pStyle w:val="style0"/>
        <w:jc w:val="both"/>
        <w:rPr/>
      </w:pPr>
      <w:r>
        <w:t>20</w:t>
      </w:r>
      <w:bookmarkStart w:id="0" w:name="_GoBack"/>
      <w:bookmarkEnd w:id="0"/>
      <w:r>
        <w:t>.0</w:t>
      </w:r>
      <w:r>
        <w:t>5</w:t>
      </w:r>
      <w:r>
        <w:t>.2019</w:t>
      </w:r>
    </w:p>
    <w:p>
      <w:pPr>
        <w:pStyle w:val="style0"/>
        <w:jc w:val="both"/>
        <w:rPr/>
      </w:pPr>
    </w:p>
    <w:p>
      <w:pPr>
        <w:pStyle w:val="style0"/>
        <w:rPr/>
      </w:pPr>
    </w:p>
    <w:sect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005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uppressAutoHyphens/>
      <w:spacing w:after="0" w:lineRule="auto" w:line="240"/>
    </w:pPr>
    <w:rPr>
      <w:rFonts w:ascii="Times New Roman" w:cs="Mangal" w:eastAsia="Lucida Sans Unicode" w:hAnsi="Times New Roman"/>
      <w:kern w:val="1"/>
      <w:sz w:val="24"/>
      <w:szCs w:val="24"/>
      <w:lang w:bidi="hi-IN" w:eastAsia="hi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Содержимое таблицы"/>
    <w:basedOn w:val="style0"/>
    <w:next w:val="style4097"/>
    <w:pPr>
      <w:suppressLineNumbers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Сетка таблицы1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name w:val="Сетка таблицы11"/>
    <w:basedOn w:val="style105"/>
    <w:next w:val="style4099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Segoe UI" w:hAnsi="Segoe UI"/>
      <w:sz w:val="18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Segoe UI" w:cs="Mangal" w:eastAsia="Lucida Sans Unicode" w:hAnsi="Segoe UI"/>
      <w:kern w:val="1"/>
      <w:sz w:val="18"/>
      <w:szCs w:val="16"/>
      <w:lang w:bidi="hi-IN" w:eastAsia="hi-IN"/>
    </w:rPr>
  </w:style>
  <w:style w:type="paragraph" w:styleId="style179">
    <w:name w:val="List Paragraph"/>
    <w:basedOn w:val="style0"/>
    <w:next w:val="style179"/>
    <w:qFormat/>
    <w:uiPriority w:val="34"/>
    <w:pPr>
      <w:widowControl/>
      <w:suppressAutoHyphens w:val="false"/>
      <w:spacing w:after="160" w:lineRule="auto" w:line="256"/>
      <w:ind w:left="720"/>
      <w:contextualSpacing/>
    </w:pPr>
    <w:rPr>
      <w:rFonts w:ascii="Calibri" w:cs="宋体" w:eastAsia="Calibri" w:hAnsi="Calibri"/>
      <w:kern w:val="0"/>
      <w:sz w:val="22"/>
      <w:szCs w:val="22"/>
      <w:lang w:bidi="ar-SA" w:eastAsia="en-US"/>
    </w:rPr>
  </w:style>
  <w:style w:type="table" w:customStyle="1" w:styleId="style4101">
    <w:name w:val="Сетка таблицы12"/>
    <w:basedOn w:val="style105"/>
    <w:next w:val="style4101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1</Pages>
  <Characters>524</Characters>
  <Application>WPS Office</Application>
  <DocSecurity>0</DocSecurity>
  <Paragraphs>89</Paragraphs>
  <ScaleCrop>false</ScaleCrop>
  <Company>SPecialiST RePack</Company>
  <LinksUpToDate>false</LinksUpToDate>
  <CharactersWithSpaces>566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2019-05-20T13:23:45Z</dcterms:created>
  <dc:creator>user</dc:creator>
  <lastModifiedBy>M5c</lastModifiedBy>
  <lastPrinted>2018-10-02T11:54:00Z</lastPrinted>
  <dcterms:modified xsi:type="dcterms:W3CDTF">2019-05-20T13:23:45Z</dcterms:modified>
  <revision>70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