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02" w:rsidRDefault="00342102" w:rsidP="00AA0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02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342102" w:rsidRDefault="00342102" w:rsidP="00AA0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02">
        <w:rPr>
          <w:rFonts w:ascii="Times New Roman" w:hAnsi="Times New Roman" w:cs="Times New Roman"/>
          <w:b/>
          <w:sz w:val="28"/>
          <w:szCs w:val="28"/>
        </w:rPr>
        <w:t xml:space="preserve">"Кировская централизованная бухгалтерия" </w:t>
      </w:r>
    </w:p>
    <w:p w:rsidR="00342102" w:rsidRDefault="00342102" w:rsidP="00AA0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02">
        <w:rPr>
          <w:rFonts w:ascii="Times New Roman" w:hAnsi="Times New Roman" w:cs="Times New Roman"/>
          <w:b/>
          <w:sz w:val="28"/>
          <w:szCs w:val="28"/>
        </w:rPr>
        <w:t>Кировского сельского поселения Славянского района</w:t>
      </w:r>
    </w:p>
    <w:p w:rsidR="00923442" w:rsidRDefault="00923442" w:rsidP="00AA0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3442">
        <w:rPr>
          <w:rFonts w:ascii="Times New Roman" w:hAnsi="Times New Roman" w:cs="Times New Roman"/>
          <w:b/>
          <w:sz w:val="28"/>
          <w:szCs w:val="28"/>
        </w:rPr>
        <w:br/>
      </w:r>
      <w:r w:rsidRPr="00923442">
        <w:rPr>
          <w:rFonts w:ascii="Times New Roman" w:hAnsi="Times New Roman" w:cs="Times New Roman"/>
          <w:b/>
          <w:sz w:val="28"/>
          <w:szCs w:val="28"/>
          <w:u w:val="single"/>
        </w:rPr>
        <w:t>х. Галицын</w:t>
      </w:r>
    </w:p>
    <w:p w:rsidR="009E631C" w:rsidRDefault="009E631C" w:rsidP="00AA0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0840" w:rsidRPr="00923442" w:rsidRDefault="00AA0840" w:rsidP="00AA0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3442" w:rsidRPr="00923442" w:rsidRDefault="00923442" w:rsidP="00AA0840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923442">
        <w:rPr>
          <w:rFonts w:ascii="Times New Roman" w:hAnsi="Times New Roman" w:cs="Times New Roman"/>
          <w:b/>
          <w:spacing w:val="80"/>
          <w:sz w:val="28"/>
          <w:szCs w:val="28"/>
        </w:rPr>
        <w:t xml:space="preserve">   ПРИКАЗ</w:t>
      </w:r>
    </w:p>
    <w:p w:rsidR="00AB1B0C" w:rsidRDefault="00FB6041" w:rsidP="00AA0840">
      <w:pPr>
        <w:tabs>
          <w:tab w:val="left" w:pos="3174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 декабря 2021</w:t>
      </w:r>
      <w:r w:rsidR="00923442" w:rsidRPr="00923442">
        <w:rPr>
          <w:rFonts w:ascii="Times New Roman" w:hAnsi="Times New Roman" w:cs="Times New Roman"/>
          <w:sz w:val="28"/>
          <w:szCs w:val="28"/>
        </w:rPr>
        <w:t>г.</w:t>
      </w:r>
      <w:r w:rsidR="00923442" w:rsidRPr="00923442">
        <w:rPr>
          <w:rFonts w:ascii="Times New Roman" w:hAnsi="Times New Roman" w:cs="Times New Roman"/>
          <w:sz w:val="28"/>
          <w:szCs w:val="28"/>
        </w:rPr>
        <w:tab/>
      </w:r>
      <w:r w:rsidR="00923442" w:rsidRPr="00923442">
        <w:rPr>
          <w:rFonts w:ascii="Times New Roman" w:hAnsi="Times New Roman" w:cs="Times New Roman"/>
          <w:sz w:val="28"/>
          <w:szCs w:val="28"/>
        </w:rPr>
        <w:tab/>
      </w:r>
      <w:r w:rsidR="00923442" w:rsidRPr="0092344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23442" w:rsidRPr="00923442">
        <w:rPr>
          <w:rFonts w:ascii="Times New Roman" w:hAnsi="Times New Roman" w:cs="Times New Roman"/>
          <w:sz w:val="28"/>
          <w:szCs w:val="28"/>
        </w:rPr>
        <w:tab/>
      </w:r>
      <w:r w:rsidR="00923442" w:rsidRPr="00923442">
        <w:rPr>
          <w:rFonts w:ascii="Times New Roman" w:hAnsi="Times New Roman" w:cs="Times New Roman"/>
          <w:sz w:val="28"/>
          <w:szCs w:val="28"/>
        </w:rPr>
        <w:tab/>
      </w:r>
      <w:r w:rsidR="00923442" w:rsidRPr="00923442">
        <w:rPr>
          <w:rFonts w:ascii="Times New Roman" w:hAnsi="Times New Roman" w:cs="Times New Roman"/>
          <w:sz w:val="28"/>
          <w:szCs w:val="28"/>
        </w:rPr>
        <w:tab/>
        <w:t xml:space="preserve">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923442" w:rsidRPr="0092344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23442" w:rsidRPr="00923442" w:rsidRDefault="00923442" w:rsidP="00AA0840">
      <w:pPr>
        <w:tabs>
          <w:tab w:val="left" w:pos="3174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344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10CBB" w:rsidRPr="004D4A01" w:rsidRDefault="00810CBB" w:rsidP="00AA08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D4A01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об учетной </w:t>
      </w:r>
      <w:r w:rsidR="004670DD" w:rsidRPr="004D4A01">
        <w:rPr>
          <w:rFonts w:ascii="Times New Roman" w:hAnsi="Times New Roman" w:cs="Times New Roman"/>
          <w:b/>
          <w:sz w:val="26"/>
          <w:szCs w:val="26"/>
        </w:rPr>
        <w:t>политики</w:t>
      </w:r>
      <w:r w:rsidRPr="004D4A0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4670DD" w:rsidRPr="004D4A01" w:rsidRDefault="004670DD" w:rsidP="00AA08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CBB" w:rsidRPr="004D4A01" w:rsidRDefault="009E631C" w:rsidP="00AA084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A01">
        <w:rPr>
          <w:rFonts w:ascii="Times New Roman" w:hAnsi="Times New Roman" w:cs="Times New Roman"/>
          <w:color w:val="000000"/>
          <w:sz w:val="26"/>
          <w:szCs w:val="26"/>
        </w:rPr>
        <w:t>Во исполнение Закона от 06.12.2011 № 402-ФЗ и приказа Минфина от 01.12.2010 №  157н, Федерального стандарта «Учетная политика, оценочные значения и ошибки», утвержденного приказом Минфина от 30.12.2017 № 274н</w:t>
      </w:r>
      <w:r w:rsidR="00810CBB" w:rsidRPr="004D4A01">
        <w:rPr>
          <w:rFonts w:ascii="Times New Roman" w:hAnsi="Times New Roman" w:cs="Times New Roman"/>
          <w:sz w:val="26"/>
          <w:szCs w:val="26"/>
        </w:rPr>
        <w:t>:</w:t>
      </w:r>
    </w:p>
    <w:p w:rsidR="00AA0840" w:rsidRPr="004D4A01" w:rsidRDefault="00810CBB" w:rsidP="004D4A01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  <w:color w:val="000000"/>
          <w:sz w:val="26"/>
          <w:szCs w:val="26"/>
        </w:rPr>
      </w:pPr>
      <w:r w:rsidRPr="004D4A01">
        <w:rPr>
          <w:b w:val="0"/>
          <w:sz w:val="26"/>
          <w:szCs w:val="26"/>
        </w:rPr>
        <w:t xml:space="preserve">1. </w:t>
      </w:r>
      <w:proofErr w:type="gramStart"/>
      <w:r w:rsidR="00AA0840" w:rsidRPr="004D4A01">
        <w:rPr>
          <w:b w:val="0"/>
          <w:color w:val="000000"/>
          <w:sz w:val="26"/>
          <w:szCs w:val="26"/>
        </w:rPr>
        <w:t xml:space="preserve">Утвердить единую учетную политику при централизации бухгалтерского учета администрации Кировского поселения, казенных учреждений, передавших полномочия  муниципальному казенному учреждению «Кировская централизованная бухгалтерия» по ведению бухгалтерского (бюджетного) учета и формированию бухгалтерской (финансовой) отчетности в соответствии с заключенными </w:t>
      </w:r>
      <w:r w:rsidR="004D4A01" w:rsidRPr="004D4A01">
        <w:rPr>
          <w:b w:val="0"/>
          <w:color w:val="000000"/>
          <w:sz w:val="26"/>
          <w:szCs w:val="26"/>
        </w:rPr>
        <w:t xml:space="preserve">договорами, </w:t>
      </w:r>
      <w:r w:rsidR="004D4A01" w:rsidRPr="004D4A01">
        <w:rPr>
          <w:b w:val="0"/>
          <w:sz w:val="26"/>
          <w:szCs w:val="26"/>
        </w:rPr>
        <w:t>на передачу прав ведения бухгалтерского учета централизованной бухгалтерии</w:t>
      </w:r>
      <w:r w:rsidR="004D4A01">
        <w:rPr>
          <w:b w:val="0"/>
          <w:sz w:val="26"/>
          <w:szCs w:val="26"/>
        </w:rPr>
        <w:t xml:space="preserve"> </w:t>
      </w:r>
      <w:r w:rsidR="00AA0840" w:rsidRPr="004D4A01">
        <w:rPr>
          <w:b w:val="0"/>
          <w:color w:val="000000"/>
          <w:sz w:val="26"/>
          <w:szCs w:val="26"/>
        </w:rPr>
        <w:t>согласно приложению и ввести ее в действие с 1 января 202</w:t>
      </w:r>
      <w:r w:rsidR="00FB6041">
        <w:rPr>
          <w:b w:val="0"/>
          <w:color w:val="000000"/>
          <w:sz w:val="26"/>
          <w:szCs w:val="26"/>
        </w:rPr>
        <w:t>2</w:t>
      </w:r>
      <w:r w:rsidR="00AA0840" w:rsidRPr="004D4A01">
        <w:rPr>
          <w:b w:val="0"/>
          <w:color w:val="000000"/>
          <w:sz w:val="26"/>
          <w:szCs w:val="26"/>
        </w:rPr>
        <w:t xml:space="preserve"> года.</w:t>
      </w:r>
      <w:proofErr w:type="gramEnd"/>
    </w:p>
    <w:p w:rsidR="009E631C" w:rsidRPr="004D4A01" w:rsidRDefault="009E631C" w:rsidP="00AB1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4A01">
        <w:rPr>
          <w:rFonts w:ascii="Times New Roman" w:hAnsi="Times New Roman" w:cs="Times New Roman"/>
          <w:color w:val="000000"/>
          <w:sz w:val="26"/>
          <w:szCs w:val="26"/>
        </w:rPr>
        <w:t>2. Довести до всех работников  учреждения соответствующие документы,</w:t>
      </w:r>
      <w:r w:rsidRPr="004D4A01">
        <w:rPr>
          <w:rFonts w:ascii="Times New Roman" w:hAnsi="Times New Roman" w:cs="Times New Roman"/>
          <w:sz w:val="26"/>
          <w:szCs w:val="26"/>
        </w:rPr>
        <w:br/>
      </w:r>
      <w:r w:rsidRPr="004D4A01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необходимые для обеспечения реализации учетной политики в учреждении и организации</w:t>
      </w:r>
      <w:r w:rsidR="00AA0840" w:rsidRPr="004D4A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4A01">
        <w:rPr>
          <w:rFonts w:ascii="Times New Roman" w:hAnsi="Times New Roman" w:cs="Times New Roman"/>
          <w:color w:val="000000"/>
          <w:sz w:val="26"/>
          <w:szCs w:val="26"/>
        </w:rPr>
        <w:t xml:space="preserve"> бюджетного учета, документооборота, санкционирования расходов учреждения.</w:t>
      </w:r>
    </w:p>
    <w:p w:rsidR="00AA0840" w:rsidRPr="004D4A01" w:rsidRDefault="00AA0840" w:rsidP="00AB1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4A01">
        <w:rPr>
          <w:rFonts w:ascii="Times New Roman" w:hAnsi="Times New Roman" w:cs="Times New Roman"/>
          <w:color w:val="000000"/>
          <w:sz w:val="26"/>
          <w:szCs w:val="26"/>
        </w:rPr>
        <w:t xml:space="preserve">3. Опубликовать основные положения единой учетной политики на официальном сайте учреждения в течение 10 дней </w:t>
      </w:r>
      <w:proofErr w:type="gramStart"/>
      <w:r w:rsidRPr="004D4A01">
        <w:rPr>
          <w:rFonts w:ascii="Times New Roman" w:hAnsi="Times New Roman" w:cs="Times New Roman"/>
          <w:color w:val="000000"/>
          <w:sz w:val="26"/>
          <w:szCs w:val="26"/>
        </w:rPr>
        <w:t>с даты утверждения</w:t>
      </w:r>
      <w:proofErr w:type="gramEnd"/>
      <w:r w:rsidRPr="004D4A0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10CBB" w:rsidRPr="004D4A01" w:rsidRDefault="00AA0840" w:rsidP="00AB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A01">
        <w:rPr>
          <w:rFonts w:ascii="Times New Roman" w:hAnsi="Times New Roman" w:cs="Times New Roman"/>
          <w:sz w:val="26"/>
          <w:szCs w:val="26"/>
        </w:rPr>
        <w:t>4</w:t>
      </w:r>
      <w:r w:rsidR="009E631C" w:rsidRPr="004D4A0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10CBB" w:rsidRPr="004D4A0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10CBB" w:rsidRPr="004D4A01">
        <w:rPr>
          <w:rFonts w:ascii="Times New Roman" w:hAnsi="Times New Roman" w:cs="Times New Roman"/>
          <w:sz w:val="26"/>
          <w:szCs w:val="26"/>
        </w:rPr>
        <w:t xml:space="preserve"> исполнением данного </w:t>
      </w:r>
      <w:r w:rsidR="00342102" w:rsidRPr="004D4A01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Pr="004D4A01">
        <w:rPr>
          <w:rFonts w:ascii="Times New Roman" w:hAnsi="Times New Roman" w:cs="Times New Roman"/>
          <w:sz w:val="26"/>
          <w:szCs w:val="26"/>
        </w:rPr>
        <w:t xml:space="preserve">возложить на главного бухгалтера </w:t>
      </w:r>
      <w:r w:rsidR="00FB6041">
        <w:rPr>
          <w:rFonts w:ascii="Times New Roman" w:hAnsi="Times New Roman" w:cs="Times New Roman"/>
          <w:sz w:val="26"/>
          <w:szCs w:val="26"/>
        </w:rPr>
        <w:t>О.И.Бирюкову</w:t>
      </w:r>
      <w:r w:rsidR="00810CBB" w:rsidRPr="004D4A01">
        <w:rPr>
          <w:rFonts w:ascii="Times New Roman" w:hAnsi="Times New Roman" w:cs="Times New Roman"/>
          <w:sz w:val="26"/>
          <w:szCs w:val="26"/>
        </w:rPr>
        <w:t>.</w:t>
      </w:r>
    </w:p>
    <w:p w:rsidR="00810CBB" w:rsidRPr="004D4A01" w:rsidRDefault="009E631C" w:rsidP="00AB1B0C">
      <w:pPr>
        <w:tabs>
          <w:tab w:val="left" w:pos="102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D4A0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10CBB" w:rsidRPr="004D4A01" w:rsidRDefault="00810CBB" w:rsidP="00AA0840">
      <w:pPr>
        <w:tabs>
          <w:tab w:val="left" w:pos="96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10CBB" w:rsidRPr="00923442" w:rsidRDefault="00AA0840" w:rsidP="00AA0840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A01">
        <w:rPr>
          <w:rFonts w:ascii="Times New Roman" w:hAnsi="Times New Roman" w:cs="Times New Roman"/>
          <w:sz w:val="26"/>
          <w:szCs w:val="26"/>
        </w:rPr>
        <w:t>Д</w:t>
      </w:r>
      <w:r w:rsidR="00923442" w:rsidRPr="004D4A01">
        <w:rPr>
          <w:rFonts w:ascii="Times New Roman" w:hAnsi="Times New Roman" w:cs="Times New Roman"/>
          <w:sz w:val="26"/>
          <w:szCs w:val="26"/>
        </w:rPr>
        <w:t>иректор  МКУ</w:t>
      </w:r>
      <w:r w:rsidR="00342102" w:rsidRPr="004D4A01">
        <w:rPr>
          <w:rFonts w:ascii="Times New Roman" w:hAnsi="Times New Roman" w:cs="Times New Roman"/>
          <w:sz w:val="26"/>
          <w:szCs w:val="26"/>
        </w:rPr>
        <w:t xml:space="preserve"> "Кировская ЦБ</w:t>
      </w:r>
      <w:r w:rsidR="00923442" w:rsidRPr="004D4A01">
        <w:rPr>
          <w:rFonts w:ascii="Times New Roman" w:hAnsi="Times New Roman" w:cs="Times New Roman"/>
          <w:sz w:val="26"/>
          <w:szCs w:val="26"/>
        </w:rPr>
        <w:t>"</w:t>
      </w:r>
      <w:r w:rsidR="00923442" w:rsidRPr="004D4A01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3C6929" w:rsidRPr="004D4A0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23442" w:rsidRPr="004D4A0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Pr="004D4A01">
        <w:rPr>
          <w:rFonts w:ascii="Times New Roman" w:hAnsi="Times New Roman" w:cs="Times New Roman"/>
          <w:sz w:val="26"/>
          <w:szCs w:val="26"/>
        </w:rPr>
        <w:t>Т.В.Макшанова</w:t>
      </w:r>
      <w:proofErr w:type="spellEnd"/>
    </w:p>
    <w:p w:rsidR="00E72708" w:rsidRDefault="00E72708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08" w:rsidRDefault="00E72708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08" w:rsidRDefault="00E72708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08" w:rsidRPr="004D4A01" w:rsidRDefault="00E72708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A01">
        <w:rPr>
          <w:rFonts w:ascii="Times New Roman" w:hAnsi="Times New Roman" w:cs="Times New Roman"/>
          <w:sz w:val="26"/>
          <w:szCs w:val="26"/>
        </w:rPr>
        <w:t xml:space="preserve">Согласовано: </w:t>
      </w:r>
    </w:p>
    <w:p w:rsidR="00E72708" w:rsidRPr="004D4A01" w:rsidRDefault="00E72708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708" w:rsidRPr="004D4A01" w:rsidRDefault="00E72708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A01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E72708" w:rsidRPr="004D4A01" w:rsidRDefault="00E72708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A01">
        <w:rPr>
          <w:rFonts w:ascii="Times New Roman" w:hAnsi="Times New Roman" w:cs="Times New Roman"/>
          <w:sz w:val="26"/>
          <w:szCs w:val="26"/>
        </w:rPr>
        <w:t xml:space="preserve">Кировского сельского поселения                                     </w:t>
      </w:r>
      <w:r w:rsidR="00AA0840" w:rsidRPr="004D4A01">
        <w:rPr>
          <w:rFonts w:ascii="Times New Roman" w:hAnsi="Times New Roman" w:cs="Times New Roman"/>
          <w:sz w:val="26"/>
          <w:szCs w:val="26"/>
        </w:rPr>
        <w:t xml:space="preserve">     </w:t>
      </w:r>
      <w:r w:rsidRPr="004D4A01">
        <w:rPr>
          <w:rFonts w:ascii="Times New Roman" w:hAnsi="Times New Roman" w:cs="Times New Roman"/>
          <w:sz w:val="26"/>
          <w:szCs w:val="26"/>
        </w:rPr>
        <w:t xml:space="preserve">     </w:t>
      </w:r>
      <w:r w:rsidR="004D4A01">
        <w:rPr>
          <w:rFonts w:ascii="Times New Roman" w:hAnsi="Times New Roman" w:cs="Times New Roman"/>
          <w:sz w:val="26"/>
          <w:szCs w:val="26"/>
        </w:rPr>
        <w:t xml:space="preserve">  </w:t>
      </w:r>
      <w:r w:rsidRPr="004D4A01">
        <w:rPr>
          <w:rFonts w:ascii="Times New Roman" w:hAnsi="Times New Roman" w:cs="Times New Roman"/>
          <w:sz w:val="26"/>
          <w:szCs w:val="26"/>
        </w:rPr>
        <w:t xml:space="preserve">  Е.В.Леонов</w:t>
      </w:r>
    </w:p>
    <w:p w:rsidR="00E72708" w:rsidRDefault="00E72708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A01" w:rsidRDefault="004D4A01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МКУК ДК «Кировский»                                                </w:t>
      </w:r>
      <w:proofErr w:type="spellStart"/>
      <w:r w:rsidR="00FB6041">
        <w:rPr>
          <w:rFonts w:ascii="Times New Roman" w:hAnsi="Times New Roman" w:cs="Times New Roman"/>
          <w:sz w:val="26"/>
          <w:szCs w:val="26"/>
        </w:rPr>
        <w:t>Л.А.Бжахова</w:t>
      </w:r>
      <w:proofErr w:type="spellEnd"/>
    </w:p>
    <w:p w:rsidR="004D4A01" w:rsidRDefault="004D4A01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0CBB" w:rsidRDefault="004D4A01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МКУ «Кировский центр»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Д.А.Шапарь</w:t>
      </w:r>
      <w:proofErr w:type="spellEnd"/>
    </w:p>
    <w:p w:rsidR="004D4A01" w:rsidRDefault="004D4A01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B0C" w:rsidRDefault="00AB1B0C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B0C" w:rsidRDefault="00AB1B0C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B0C" w:rsidRDefault="00AB1B0C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B0C" w:rsidRDefault="00AB1B0C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B0C" w:rsidRDefault="00AB1B0C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B0C" w:rsidRDefault="00AB1B0C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A01" w:rsidRPr="004D4A01" w:rsidRDefault="004D4A01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8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552"/>
      </w:tblGrid>
      <w:tr w:rsidR="00BB49D1" w:rsidTr="00BB49D1">
        <w:tc>
          <w:tcPr>
            <w:tcW w:w="7338" w:type="dxa"/>
            <w:tcBorders>
              <w:bottom w:val="nil"/>
            </w:tcBorders>
          </w:tcPr>
          <w:p w:rsidR="00BB49D1" w:rsidRDefault="00BB49D1" w:rsidP="00923442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442">
              <w:rPr>
                <w:rFonts w:ascii="Times New Roman" w:hAnsi="Times New Roman" w:cs="Times New Roman"/>
                <w:sz w:val="28"/>
                <w:szCs w:val="28"/>
              </w:rPr>
              <w:t xml:space="preserve">С приказом </w:t>
            </w:r>
            <w:proofErr w:type="gramStart"/>
            <w:r w:rsidRPr="00923442">
              <w:rPr>
                <w:rFonts w:ascii="Times New Roman" w:hAnsi="Times New Roman" w:cs="Times New Roman"/>
                <w:sz w:val="28"/>
                <w:szCs w:val="28"/>
              </w:rPr>
              <w:t>ознакомлены</w:t>
            </w:r>
            <w:proofErr w:type="gramEnd"/>
            <w:r w:rsidRPr="009234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A01" w:rsidRDefault="004D4A01" w:rsidP="00923442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A01" w:rsidRDefault="004D4A01" w:rsidP="00923442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BB49D1" w:rsidRDefault="00BB49D1" w:rsidP="00923442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9D1" w:rsidTr="00BB49D1">
        <w:tc>
          <w:tcPr>
            <w:tcW w:w="7338" w:type="dxa"/>
            <w:tcBorders>
              <w:bottom w:val="single" w:sz="4" w:space="0" w:color="000000" w:themeColor="text1"/>
            </w:tcBorders>
          </w:tcPr>
          <w:p w:rsidR="00BB49D1" w:rsidRDefault="00BB49D1" w:rsidP="00923442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ФЭР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BB49D1" w:rsidRDefault="00FB6041" w:rsidP="00923442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С.Е.Меркачева</w:t>
            </w:r>
            <w:proofErr w:type="spellEnd"/>
          </w:p>
        </w:tc>
      </w:tr>
      <w:tr w:rsidR="00BB49D1" w:rsidTr="00BB49D1">
        <w:tc>
          <w:tcPr>
            <w:tcW w:w="7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49D1" w:rsidRDefault="00BB49D1" w:rsidP="00923442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9D1" w:rsidRDefault="00BB49D1" w:rsidP="00923442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442">
              <w:rPr>
                <w:rFonts w:ascii="Times New Roman" w:hAnsi="Times New Roman" w:cs="Times New Roman"/>
                <w:sz w:val="26"/>
                <w:szCs w:val="26"/>
              </w:rPr>
              <w:t>Бухгалтер - кассир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49D1" w:rsidRDefault="00BB49D1" w:rsidP="00923442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9D1" w:rsidRDefault="00FB6041" w:rsidP="00923442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О.В.Кравченко</w:t>
            </w:r>
          </w:p>
        </w:tc>
      </w:tr>
      <w:tr w:rsidR="00BB49D1" w:rsidTr="004D4A01">
        <w:tc>
          <w:tcPr>
            <w:tcW w:w="7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49D1" w:rsidRDefault="00BB49D1" w:rsidP="00923442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9D1" w:rsidRDefault="00AA0840" w:rsidP="00923442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0840" w:rsidRDefault="00AA0840" w:rsidP="00923442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9D1" w:rsidRDefault="00FB6041" w:rsidP="00923442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О.И.Бирюкова</w:t>
            </w:r>
          </w:p>
        </w:tc>
      </w:tr>
      <w:tr w:rsidR="004D4A01" w:rsidTr="00BB49D1">
        <w:tc>
          <w:tcPr>
            <w:tcW w:w="7338" w:type="dxa"/>
            <w:tcBorders>
              <w:top w:val="single" w:sz="4" w:space="0" w:color="000000" w:themeColor="text1"/>
            </w:tcBorders>
          </w:tcPr>
          <w:p w:rsidR="004D4A01" w:rsidRDefault="004D4A01" w:rsidP="00923442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A01" w:rsidRDefault="004D4A01" w:rsidP="00923442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общего отдела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4D4A01" w:rsidRDefault="004D4A01" w:rsidP="00923442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A01" w:rsidRDefault="00FB6041" w:rsidP="00923442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Е.В.Костенко</w:t>
            </w:r>
          </w:p>
        </w:tc>
      </w:tr>
    </w:tbl>
    <w:p w:rsidR="00923442" w:rsidRDefault="00923442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442" w:rsidRDefault="00923442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3442" w:rsidRPr="00923442" w:rsidRDefault="00923442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23442" w:rsidRPr="00923442" w:rsidRDefault="00923442" w:rsidP="00923442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CBB" w:rsidRPr="00923442" w:rsidRDefault="00810CBB" w:rsidP="00810C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0CBB" w:rsidRPr="00923442" w:rsidRDefault="00810CBB" w:rsidP="00810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442">
        <w:rPr>
          <w:rFonts w:ascii="Times New Roman" w:hAnsi="Times New Roman" w:cs="Times New Roman"/>
          <w:sz w:val="26"/>
          <w:szCs w:val="26"/>
        </w:rPr>
        <w:tab/>
      </w:r>
      <w:r w:rsidRPr="00923442">
        <w:rPr>
          <w:rFonts w:ascii="Times New Roman" w:hAnsi="Times New Roman" w:cs="Times New Roman"/>
          <w:sz w:val="26"/>
          <w:szCs w:val="26"/>
        </w:rPr>
        <w:tab/>
      </w:r>
      <w:r w:rsidRPr="00923442">
        <w:rPr>
          <w:rFonts w:ascii="Times New Roman" w:hAnsi="Times New Roman" w:cs="Times New Roman"/>
          <w:sz w:val="26"/>
          <w:szCs w:val="26"/>
        </w:rPr>
        <w:tab/>
      </w:r>
      <w:r w:rsidR="0092344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23442">
        <w:rPr>
          <w:rFonts w:ascii="Times New Roman" w:hAnsi="Times New Roman" w:cs="Times New Roman"/>
          <w:sz w:val="26"/>
          <w:szCs w:val="26"/>
        </w:rPr>
        <w:t xml:space="preserve">     </w:t>
      </w:r>
      <w:r w:rsidR="00923442">
        <w:rPr>
          <w:rFonts w:ascii="Times New Roman" w:hAnsi="Times New Roman" w:cs="Times New Roman"/>
          <w:sz w:val="26"/>
          <w:szCs w:val="26"/>
        </w:rPr>
        <w:t xml:space="preserve">  </w:t>
      </w:r>
      <w:r w:rsidRPr="0092344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10CBB" w:rsidRPr="00923442" w:rsidRDefault="00810CBB" w:rsidP="00810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0CBB" w:rsidRDefault="00810CBB" w:rsidP="00810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442">
        <w:rPr>
          <w:rFonts w:ascii="Times New Roman" w:hAnsi="Times New Roman" w:cs="Times New Roman"/>
          <w:sz w:val="26"/>
          <w:szCs w:val="26"/>
        </w:rPr>
        <w:tab/>
      </w:r>
      <w:r w:rsidRPr="00923442">
        <w:rPr>
          <w:rFonts w:ascii="Times New Roman" w:hAnsi="Times New Roman" w:cs="Times New Roman"/>
          <w:sz w:val="26"/>
          <w:szCs w:val="26"/>
        </w:rPr>
        <w:tab/>
      </w:r>
      <w:r w:rsidRPr="00923442">
        <w:rPr>
          <w:rFonts w:ascii="Times New Roman" w:hAnsi="Times New Roman" w:cs="Times New Roman"/>
          <w:sz w:val="26"/>
          <w:szCs w:val="26"/>
        </w:rPr>
        <w:tab/>
      </w:r>
      <w:r w:rsidRPr="00923442">
        <w:rPr>
          <w:rFonts w:ascii="Times New Roman" w:hAnsi="Times New Roman" w:cs="Times New Roman"/>
          <w:sz w:val="26"/>
          <w:szCs w:val="26"/>
        </w:rPr>
        <w:tab/>
      </w:r>
      <w:r w:rsidRPr="00923442">
        <w:rPr>
          <w:rFonts w:ascii="Times New Roman" w:hAnsi="Times New Roman" w:cs="Times New Roman"/>
          <w:sz w:val="26"/>
          <w:szCs w:val="26"/>
        </w:rPr>
        <w:tab/>
      </w:r>
      <w:r w:rsidRPr="00923442">
        <w:rPr>
          <w:rFonts w:ascii="Times New Roman" w:hAnsi="Times New Roman" w:cs="Times New Roman"/>
          <w:sz w:val="26"/>
          <w:szCs w:val="26"/>
        </w:rPr>
        <w:tab/>
      </w:r>
      <w:r w:rsidRPr="0092344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92344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234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631C" w:rsidRDefault="009E631C" w:rsidP="00810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31C" w:rsidRPr="00923442" w:rsidRDefault="009E631C" w:rsidP="00810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810CBB" w:rsidRPr="00923442" w:rsidRDefault="00810CBB" w:rsidP="00810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0CBB" w:rsidRPr="00923442" w:rsidRDefault="00810CBB" w:rsidP="0081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CBB" w:rsidRDefault="00810CBB" w:rsidP="00810CBB">
      <w:pPr>
        <w:tabs>
          <w:tab w:val="left" w:pos="9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2708" w:rsidRDefault="00E72708" w:rsidP="00810CBB">
      <w:pPr>
        <w:tabs>
          <w:tab w:val="left" w:pos="9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2708" w:rsidRDefault="00E72708" w:rsidP="00810CBB">
      <w:pPr>
        <w:tabs>
          <w:tab w:val="left" w:pos="9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2708" w:rsidRDefault="00E72708" w:rsidP="00810CBB">
      <w:pPr>
        <w:tabs>
          <w:tab w:val="left" w:pos="9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2708" w:rsidRDefault="00E72708" w:rsidP="00810CBB">
      <w:pPr>
        <w:tabs>
          <w:tab w:val="left" w:pos="9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2708" w:rsidRDefault="00E72708" w:rsidP="00810CBB">
      <w:pPr>
        <w:tabs>
          <w:tab w:val="left" w:pos="9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2708" w:rsidRDefault="00E72708" w:rsidP="00810CBB">
      <w:pPr>
        <w:tabs>
          <w:tab w:val="left" w:pos="9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2708" w:rsidRDefault="00E72708" w:rsidP="00810CBB">
      <w:pPr>
        <w:tabs>
          <w:tab w:val="left" w:pos="9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2708" w:rsidRDefault="00E72708" w:rsidP="00810CBB">
      <w:pPr>
        <w:tabs>
          <w:tab w:val="left" w:pos="9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31C" w:rsidRDefault="004D4A01" w:rsidP="004D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 xml:space="preserve">Единая учетная политика разработана для </w:t>
      </w:r>
      <w:r w:rsidRPr="004D4A01">
        <w:rPr>
          <w:rFonts w:ascii="Times New Roman" w:hAnsi="Times New Roman" w:cs="Times New Roman"/>
          <w:color w:val="000000"/>
          <w:sz w:val="26"/>
          <w:szCs w:val="26"/>
        </w:rPr>
        <w:t>централизации бухгалтерского учета администрации Кировского поселения, казенных учреждений, передавших полномочия  муниципальному казенному учреждению «Кировская централизованная бухгалтерия» по ведению бухгалтерского (бюджетного) учета и формированию бухгалтерской (финансовой) отчетности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соответствии:</w:t>
      </w:r>
    </w:p>
    <w:p w:rsidR="004D4A01" w:rsidRPr="009E631C" w:rsidRDefault="004D4A01" w:rsidP="004D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A01" w:rsidRDefault="004D4A01" w:rsidP="000B321F">
      <w:pPr>
        <w:numPr>
          <w:ilvl w:val="0"/>
          <w:numId w:val="28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приказом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Минфина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01.12.2010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157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«Об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органов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власти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органов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7251D">
        <w:rPr>
          <w:rFonts w:hAnsi="Times New Roman" w:cs="Times New Roman"/>
          <w:color w:val="000000"/>
          <w:sz w:val="24"/>
          <w:szCs w:val="24"/>
        </w:rPr>
        <w:t>органов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местного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самоуправления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органов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государственными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внебюджетными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фондами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академий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наук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муниципальных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Инструкции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применению»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157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4D4A01" w:rsidRDefault="004D4A01" w:rsidP="000B321F">
      <w:pPr>
        <w:numPr>
          <w:ilvl w:val="0"/>
          <w:numId w:val="28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приказом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Минфина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06.12.2010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162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«Об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бюджетного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Инструкции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применению»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162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4D4A01" w:rsidRDefault="004D4A01" w:rsidP="000B321F">
      <w:pPr>
        <w:numPr>
          <w:ilvl w:val="0"/>
          <w:numId w:val="28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приказом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Минфина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16.12.2010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174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«Об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бюджетных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Инструкции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применению»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174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4D4A01" w:rsidRDefault="004D4A01" w:rsidP="000B321F">
      <w:pPr>
        <w:numPr>
          <w:ilvl w:val="0"/>
          <w:numId w:val="28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приказом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Минфина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23.12.2010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183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«Об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автономных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Инструкции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применению»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183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4D4A01" w:rsidRPr="0007251D" w:rsidRDefault="004D4A01" w:rsidP="000B321F">
      <w:pPr>
        <w:numPr>
          <w:ilvl w:val="0"/>
          <w:numId w:val="28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приказом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Минфина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06.06.2019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85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Порядке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применения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бюджетной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классификации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Федерации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структуре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принципах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назначения»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далее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приказ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85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>);</w:t>
      </w:r>
    </w:p>
    <w:p w:rsidR="004D4A01" w:rsidRPr="0007251D" w:rsidRDefault="004D4A01" w:rsidP="000B321F">
      <w:pPr>
        <w:numPr>
          <w:ilvl w:val="0"/>
          <w:numId w:val="28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приказом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Минфина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29.11.2017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209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«Об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251D">
        <w:rPr>
          <w:rFonts w:hAnsi="Times New Roman" w:cs="Times New Roman"/>
          <w:color w:val="000000"/>
          <w:sz w:val="24"/>
          <w:szCs w:val="24"/>
        </w:rPr>
        <w:t>Порядка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применения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классификации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операций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сектора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государственного</w:t>
      </w:r>
      <w:proofErr w:type="gramEnd"/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управления»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далее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приказ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209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>);</w:t>
      </w:r>
    </w:p>
    <w:p w:rsidR="004D4A01" w:rsidRDefault="004D4A01" w:rsidP="000B321F">
      <w:pPr>
        <w:numPr>
          <w:ilvl w:val="0"/>
          <w:numId w:val="28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приказом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Минфина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30.03.2015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52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«Об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форм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первичных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регистров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применяемых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органами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власти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государственными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органами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7251D">
        <w:rPr>
          <w:rFonts w:hAnsi="Times New Roman" w:cs="Times New Roman"/>
          <w:color w:val="000000"/>
          <w:sz w:val="24"/>
          <w:szCs w:val="24"/>
        </w:rPr>
        <w:t>органами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местного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самоуправления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органами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государственными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внебюджетными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фондами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государственными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муниципальными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Методических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указаний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применению»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52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4D4A01" w:rsidRPr="0007251D" w:rsidRDefault="004D4A01" w:rsidP="000B321F">
      <w:pPr>
        <w:numPr>
          <w:ilvl w:val="0"/>
          <w:numId w:val="28"/>
        </w:num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07251D">
        <w:rPr>
          <w:rFonts w:hAnsi="Times New Roman" w:cs="Times New Roman"/>
          <w:color w:val="000000"/>
          <w:sz w:val="24"/>
          <w:szCs w:val="24"/>
        </w:rPr>
        <w:t>федеральными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стандартами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утвержденными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приказами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Минфина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31.12.2016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256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257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258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259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260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далее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соответственно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«Концептуальные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«Основные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средства»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«Аренда»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«Обесценение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активов»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«Представление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30.12.2017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274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275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277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278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далее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соответственно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«Учетная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политика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оценочные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значения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ошибки»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«События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даты»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«Информация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</w:t>
      </w:r>
      <w:proofErr w:type="gramEnd"/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251D">
        <w:rPr>
          <w:rFonts w:hAnsi="Times New Roman" w:cs="Times New Roman"/>
          <w:color w:val="000000"/>
          <w:sz w:val="24"/>
          <w:szCs w:val="24"/>
        </w:rPr>
        <w:t>связанных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сторонах»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«Отчет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движении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денежных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27.02.2018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32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далее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«Доходы»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28.02.2018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34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далее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Pr="0007251D">
        <w:rPr>
          <w:rFonts w:hAnsi="Times New Roman" w:cs="Times New Roman"/>
          <w:color w:val="000000"/>
          <w:sz w:val="24"/>
          <w:szCs w:val="24"/>
        </w:rPr>
        <w:t>Непроизведенные</w:t>
      </w:r>
      <w:proofErr w:type="spellEnd"/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активы»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30.05.2018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122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124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далее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соответственно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«Влияние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курсов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иностранных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валют»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«Резервы»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07.12.2018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256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далее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«Запасы»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29.06.2018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145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(</w:t>
      </w:r>
      <w:r w:rsidRPr="0007251D">
        <w:rPr>
          <w:rFonts w:hAnsi="Times New Roman" w:cs="Times New Roman"/>
          <w:color w:val="000000"/>
          <w:sz w:val="24"/>
          <w:szCs w:val="24"/>
        </w:rPr>
        <w:t>далее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«Долгосрочные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договоры»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15.11.2019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181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182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183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184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далее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соответственно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«Нематериальные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активы»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proofErr w:type="gramEnd"/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</w:t>
      </w:r>
      <w:proofErr w:type="gramStart"/>
      <w:r w:rsidRPr="0007251D">
        <w:rPr>
          <w:rFonts w:hAnsi="Times New Roman" w:cs="Times New Roman"/>
          <w:color w:val="000000"/>
          <w:sz w:val="24"/>
          <w:szCs w:val="24"/>
        </w:rPr>
        <w:t>Затраты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заимствованиям»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«Совместная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деятельность»</w:t>
      </w:r>
      <w:r w:rsidRPr="0007251D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«Выплаты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персоналу»</w:t>
      </w:r>
      <w:r w:rsidRPr="0007251D">
        <w:rPr>
          <w:rFonts w:hAnsi="Times New Roman" w:cs="Times New Roman"/>
          <w:color w:val="000000"/>
          <w:sz w:val="24"/>
          <w:szCs w:val="24"/>
        </w:rPr>
        <w:t>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30.06.2020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129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(</w:t>
      </w:r>
      <w:r w:rsidRPr="0007251D">
        <w:rPr>
          <w:rFonts w:hAnsi="Times New Roman" w:cs="Times New Roman"/>
          <w:color w:val="000000"/>
          <w:sz w:val="24"/>
          <w:szCs w:val="24"/>
        </w:rPr>
        <w:t>далее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«Финансовые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инструменты»</w:t>
      </w:r>
      <w:r w:rsidRPr="0007251D">
        <w:rPr>
          <w:rFonts w:hAnsi="Times New Roman" w:cs="Times New Roman"/>
          <w:color w:val="000000"/>
          <w:sz w:val="24"/>
          <w:szCs w:val="24"/>
        </w:rPr>
        <w:t>).</w:t>
      </w:r>
      <w:proofErr w:type="gramEnd"/>
    </w:p>
    <w:p w:rsidR="008526F3" w:rsidRPr="009E631C" w:rsidRDefault="008526F3" w:rsidP="000B321F">
      <w:pPr>
        <w:numPr>
          <w:ilvl w:val="0"/>
          <w:numId w:val="28"/>
        </w:numPr>
        <w:spacing w:before="100" w:beforeAutospacing="1" w:after="0" w:afterAutospacing="1" w:line="240" w:lineRule="auto"/>
        <w:ind w:left="284" w:right="18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Используемые термины и сокращения </w:t>
      </w:r>
    </w:p>
    <w:tbl>
      <w:tblPr>
        <w:tblW w:w="0" w:type="auto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7"/>
        <w:gridCol w:w="7716"/>
      </w:tblGrid>
      <w:tr w:rsidR="008526F3" w:rsidRPr="008526F3" w:rsidTr="00F540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26F3" w:rsidRPr="008526F3" w:rsidRDefault="008526F3" w:rsidP="00AF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26F3" w:rsidRPr="008526F3" w:rsidRDefault="008526F3" w:rsidP="00AF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Расшифровка </w:t>
            </w:r>
          </w:p>
        </w:tc>
      </w:tr>
      <w:tr w:rsidR="004D4A01" w:rsidRPr="008526F3" w:rsidTr="00F540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D4A01" w:rsidRDefault="004D4A01" w:rsidP="00AB1B0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D4A01" w:rsidRPr="0007251D" w:rsidRDefault="003C776C" w:rsidP="003C776C">
            <w:pPr>
              <w:tabs>
                <w:tab w:val="left" w:pos="965"/>
              </w:tabs>
              <w:spacing w:after="0" w:line="240" w:lineRule="auto"/>
              <w:jc w:val="both"/>
            </w:pPr>
            <w:r w:rsidRPr="004D4A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4D4A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Кировского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сельского </w:t>
            </w:r>
            <w:r w:rsidRPr="004D4A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поселения,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МКУК ДК «Кировский»,  МКУ «Кировский центр», </w:t>
            </w:r>
            <w:r w:rsidRPr="00CB5335">
              <w:rPr>
                <w:rFonts w:ascii="Times New Roman" w:hAnsi="Times New Roman" w:cs="Times New Roman"/>
                <w:sz w:val="24"/>
                <w:szCs w:val="24"/>
              </w:rPr>
              <w:t>МКУ "Кировская централизованная бухгалтерия"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</w:tr>
      <w:tr w:rsidR="004E6D95" w:rsidRPr="008526F3" w:rsidTr="00F540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E6D95" w:rsidRPr="008526F3" w:rsidRDefault="004E6D95" w:rsidP="00AF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E6D95" w:rsidRPr="00CB5335" w:rsidRDefault="004E6D95" w:rsidP="00F5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35">
              <w:rPr>
                <w:rFonts w:ascii="Times New Roman" w:hAnsi="Times New Roman" w:cs="Times New Roman"/>
                <w:sz w:val="24"/>
                <w:szCs w:val="24"/>
              </w:rPr>
              <w:t>МКУ "Кировская централизованная бухгалтерия"</w:t>
            </w:r>
          </w:p>
        </w:tc>
      </w:tr>
      <w:tr w:rsidR="008526F3" w:rsidRPr="008526F3" w:rsidTr="00F540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26F3" w:rsidRPr="008526F3" w:rsidRDefault="008526F3" w:rsidP="00AF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26F3" w:rsidRPr="008526F3" w:rsidRDefault="008526F3" w:rsidP="00F54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1–17 разряды номера счета в соответствии</w:t>
            </w:r>
            <w:r w:rsidR="00F5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Рабочим планом счетов</w:t>
            </w:r>
          </w:p>
        </w:tc>
      </w:tr>
      <w:tr w:rsidR="008526F3" w:rsidRPr="008526F3" w:rsidTr="00F540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26F3" w:rsidRPr="008526F3" w:rsidRDefault="008526F3" w:rsidP="00AF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26F3" w:rsidRPr="008526F3" w:rsidRDefault="008526F3" w:rsidP="00F5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разряд номера счета бухучета – </w:t>
            </w:r>
            <w:r w:rsidRPr="008526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код </w:t>
            </w:r>
            <w:r w:rsidR="00F540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6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вида</w:t>
            </w:r>
            <w:r w:rsidR="00F540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6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финансового</w:t>
            </w:r>
            <w:r w:rsidR="00F540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6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F540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526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(деятельности)</w:t>
            </w:r>
          </w:p>
        </w:tc>
      </w:tr>
      <w:tr w:rsidR="008526F3" w:rsidRPr="008526F3" w:rsidTr="00F5408D"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526F3" w:rsidRPr="008526F3" w:rsidRDefault="008526F3" w:rsidP="00AF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6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526F3" w:rsidRPr="008526F3" w:rsidRDefault="008526F3" w:rsidP="00AF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2DE9" w:rsidRDefault="00362DE9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8526F3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I. Общие положения</w:t>
      </w:r>
    </w:p>
    <w:p w:rsidR="00362DE9" w:rsidRDefault="00362DE9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62DE9" w:rsidRPr="0007251D" w:rsidRDefault="00362DE9" w:rsidP="00AB1B0C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учет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ведется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Рабочим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Рабочий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правила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внесения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также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номера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утверждены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B1B0C">
        <w:rPr>
          <w:rFonts w:hAnsi="Times New Roman" w:cs="Times New Roman"/>
          <w:b/>
          <w:i/>
          <w:color w:val="000000"/>
          <w:sz w:val="24"/>
          <w:szCs w:val="24"/>
        </w:rPr>
        <w:t>приложении</w:t>
      </w:r>
      <w:r w:rsidRPr="00AB1B0C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r w:rsidR="00AB1B0C" w:rsidRPr="00AB1B0C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r w:rsidR="00B53A9A">
        <w:rPr>
          <w:rFonts w:hAnsi="Times New Roman" w:cs="Times New Roman"/>
          <w:b/>
          <w:i/>
          <w:color w:val="000000"/>
          <w:sz w:val="24"/>
          <w:szCs w:val="24"/>
        </w:rPr>
        <w:t>3</w:t>
      </w:r>
      <w:r w:rsidR="00AB1B0C">
        <w:rPr>
          <w:rFonts w:hAnsi="Times New Roman" w:cs="Times New Roman"/>
          <w:b/>
          <w:i/>
          <w:color w:val="000000"/>
          <w:sz w:val="24"/>
          <w:szCs w:val="24"/>
        </w:rPr>
        <w:t>.</w:t>
      </w:r>
      <w:r w:rsidR="00AB1B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подпункт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«б»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пункта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«Концептуальные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362DE9" w:rsidRPr="0007251D" w:rsidRDefault="00362DE9" w:rsidP="00AB1B0C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2.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публикует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положения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политики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своем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официальном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сайте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путем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размещения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копий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политики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9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«Учетная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политика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оценочные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значения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ошибки»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362DE9" w:rsidRPr="0007251D" w:rsidRDefault="00362DE9" w:rsidP="00AB1B0C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3. </w:t>
      </w:r>
      <w:r w:rsidRPr="0007251D">
        <w:rPr>
          <w:rFonts w:hAnsi="Times New Roman" w:cs="Times New Roman"/>
          <w:color w:val="000000"/>
          <w:sz w:val="24"/>
          <w:szCs w:val="24"/>
        </w:rPr>
        <w:t>Единая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политика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применяется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CD2EBE">
        <w:rPr>
          <w:rFonts w:hAnsi="Times New Roman" w:cs="Times New Roman"/>
          <w:color w:val="000000"/>
          <w:sz w:val="24"/>
          <w:szCs w:val="24"/>
        </w:rPr>
        <w:t>Внесение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учетную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политику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производится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порядке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предусмотренном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разделом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VI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настоящего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документа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CD2EBE" w:rsidRDefault="00362DE9" w:rsidP="00AB1B0C">
      <w:pPr>
        <w:spacing w:line="240" w:lineRule="auto"/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4. </w:t>
      </w:r>
      <w:r w:rsidRPr="0007251D">
        <w:rPr>
          <w:rFonts w:hAnsi="Times New Roman" w:cs="Times New Roman"/>
          <w:color w:val="000000"/>
          <w:sz w:val="24"/>
          <w:szCs w:val="24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формировании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первичных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сводных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учетных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07251D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при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представлении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посредством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передачи</w:t>
      </w:r>
      <w:r w:rsidR="00CD2E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D2EBE">
        <w:rPr>
          <w:rFonts w:hAnsi="Times New Roman" w:cs="Times New Roman"/>
          <w:color w:val="000000"/>
          <w:sz w:val="24"/>
          <w:szCs w:val="24"/>
        </w:rPr>
        <w:t>бумажных</w:t>
      </w:r>
      <w:r w:rsidR="00CD2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документов</w:t>
      </w:r>
      <w:r w:rsidR="00CD2E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D2EBE" w:rsidRPr="0007251D">
        <w:rPr>
          <w:rFonts w:hAnsi="Times New Roman" w:cs="Times New Roman"/>
          <w:color w:val="000000"/>
          <w:sz w:val="24"/>
          <w:szCs w:val="24"/>
        </w:rPr>
        <w:t>либо</w:t>
      </w:r>
      <w:r w:rsidR="00CD2EBE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D2EBE" w:rsidRPr="0007251D">
        <w:rPr>
          <w:rFonts w:hAnsi="Times New Roman" w:cs="Times New Roman"/>
          <w:color w:val="000000"/>
          <w:sz w:val="24"/>
          <w:szCs w:val="24"/>
        </w:rPr>
        <w:t>электронных</w:t>
      </w:r>
      <w:r w:rsidR="00CD2EBE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D2EBE" w:rsidRPr="0007251D">
        <w:rPr>
          <w:rFonts w:hAnsi="Times New Roman" w:cs="Times New Roman"/>
          <w:color w:val="000000"/>
          <w:sz w:val="24"/>
          <w:szCs w:val="24"/>
        </w:rPr>
        <w:t>образов</w:t>
      </w:r>
      <w:r w:rsidR="00CD2EBE"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="00CD2EBE" w:rsidRPr="0007251D">
        <w:rPr>
          <w:rFonts w:hAnsi="Times New Roman" w:cs="Times New Roman"/>
          <w:color w:val="000000"/>
          <w:sz w:val="24"/>
          <w:szCs w:val="24"/>
        </w:rPr>
        <w:t>скан</w:t>
      </w:r>
      <w:r w:rsidR="00CD2EBE" w:rsidRPr="0007251D">
        <w:rPr>
          <w:rFonts w:hAnsi="Times New Roman" w:cs="Times New Roman"/>
          <w:color w:val="000000"/>
          <w:sz w:val="24"/>
          <w:szCs w:val="24"/>
        </w:rPr>
        <w:t>-</w:t>
      </w:r>
      <w:r w:rsidR="00CD2EBE" w:rsidRPr="0007251D">
        <w:rPr>
          <w:rFonts w:hAnsi="Times New Roman" w:cs="Times New Roman"/>
          <w:color w:val="000000"/>
          <w:sz w:val="24"/>
          <w:szCs w:val="24"/>
        </w:rPr>
        <w:t>копий</w:t>
      </w:r>
      <w:proofErr w:type="spellEnd"/>
      <w:proofErr w:type="gramEnd"/>
      <w:r w:rsidR="00CD2EBE"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CD2EBE" w:rsidRPr="0007251D">
        <w:rPr>
          <w:rFonts w:hAnsi="Times New Roman" w:cs="Times New Roman"/>
          <w:color w:val="000000"/>
          <w:sz w:val="24"/>
          <w:szCs w:val="24"/>
        </w:rPr>
        <w:t>бумажных</w:t>
      </w:r>
      <w:r w:rsidR="00CD2EBE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D2EBE" w:rsidRPr="0007251D"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оттиск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печати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Детальный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порядок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взаимодействия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изложен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графике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документооборота–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7251D">
        <w:rPr>
          <w:rFonts w:hAnsi="Times New Roman" w:cs="Times New Roman"/>
          <w:color w:val="000000"/>
          <w:sz w:val="24"/>
          <w:szCs w:val="24"/>
        </w:rPr>
        <w:t>пр</w:t>
      </w:r>
      <w:proofErr w:type="gramEnd"/>
      <w:r w:rsidRPr="0007251D">
        <w:rPr>
          <w:rFonts w:hAnsi="Times New Roman" w:cs="Times New Roman"/>
          <w:color w:val="000000"/>
          <w:sz w:val="24"/>
          <w:szCs w:val="24"/>
        </w:rPr>
        <w:t>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3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настоящему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приказу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362DE9" w:rsidRPr="0007251D" w:rsidRDefault="00362DE9" w:rsidP="00AB1B0C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подпункт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«г»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Pr="0007251D">
        <w:rPr>
          <w:rFonts w:hAnsi="Times New Roman" w:cs="Times New Roman"/>
          <w:color w:val="000000"/>
          <w:sz w:val="24"/>
          <w:szCs w:val="24"/>
        </w:rPr>
        <w:t>д</w:t>
      </w:r>
      <w:proofErr w:type="spellEnd"/>
      <w:r w:rsidRPr="0007251D">
        <w:rPr>
          <w:rFonts w:hAnsi="Times New Roman" w:cs="Times New Roman"/>
          <w:color w:val="000000"/>
          <w:sz w:val="24"/>
          <w:szCs w:val="24"/>
        </w:rPr>
        <w:t>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пункта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14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«Концептуальные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AB1B0C" w:rsidRDefault="00362DE9" w:rsidP="00AB1B0C">
      <w:pPr>
        <w:spacing w:line="240" w:lineRule="auto"/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Pr="0007251D">
        <w:rPr>
          <w:rFonts w:hAnsi="Times New Roman" w:cs="Times New Roman"/>
          <w:color w:val="000000"/>
          <w:sz w:val="24"/>
          <w:szCs w:val="24"/>
        </w:rPr>
        <w:t>Порядок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инвентаризации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обязательств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 числящихся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забалансовых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счетах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финансовых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 расходов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резервов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постоянно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инвентаризационная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инвентаризации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приведены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D2EBE"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62DE9" w:rsidRDefault="00362DE9" w:rsidP="00AB1B0C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хищения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стихийных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бедствиях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инвентаризацию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</w:t>
      </w:r>
      <w:r w:rsidR="00CD2EBE">
        <w:rPr>
          <w:rFonts w:hAnsi="Times New Roman" w:cs="Times New Roman"/>
          <w:color w:val="000000"/>
          <w:sz w:val="24"/>
          <w:szCs w:val="24"/>
        </w:rPr>
        <w:t>ей</w:t>
      </w:r>
      <w:r w:rsidR="00AB1B0C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AB1B0C">
        <w:rPr>
          <w:rFonts w:hAnsi="Times New Roman" w:cs="Times New Roman"/>
          <w:color w:val="000000"/>
          <w:sz w:val="24"/>
          <w:szCs w:val="24"/>
        </w:rPr>
        <w:t>или</w:t>
      </w:r>
      <w:r w:rsidR="00AB1B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B1B0C">
        <w:rPr>
          <w:rFonts w:hAnsi="Times New Roman" w:cs="Times New Roman"/>
          <w:color w:val="000000"/>
          <w:sz w:val="24"/>
          <w:szCs w:val="24"/>
        </w:rPr>
        <w:t>же</w:t>
      </w:r>
      <w:r w:rsidR="00AB1B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B1B0C">
        <w:rPr>
          <w:rFonts w:hAnsi="Times New Roman" w:cs="Times New Roman"/>
          <w:color w:val="000000"/>
          <w:sz w:val="24"/>
          <w:szCs w:val="24"/>
        </w:rPr>
        <w:t>постоянной</w:t>
      </w:r>
      <w:r w:rsidR="00AB1B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B1B0C">
        <w:rPr>
          <w:rFonts w:hAnsi="Times New Roman" w:cs="Times New Roman"/>
          <w:color w:val="000000"/>
          <w:sz w:val="24"/>
          <w:szCs w:val="24"/>
        </w:rPr>
        <w:t>комиссией</w:t>
      </w:r>
      <w:r w:rsidR="00AB1B0C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62DE9" w:rsidRPr="0007251D" w:rsidRDefault="00362DE9" w:rsidP="00CD2EBE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Основание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статья</w:t>
      </w:r>
      <w:r>
        <w:rPr>
          <w:rFonts w:hAnsi="Times New Roman" w:cs="Times New Roman"/>
          <w:color w:val="000000"/>
          <w:sz w:val="24"/>
          <w:szCs w:val="24"/>
        </w:rPr>
        <w:t xml:space="preserve"> 11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06.12.2011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402-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раздел</w:t>
      </w:r>
      <w:r>
        <w:rPr>
          <w:rFonts w:hAnsi="Times New Roman" w:cs="Times New Roman"/>
          <w:color w:val="000000"/>
          <w:sz w:val="24"/>
          <w:szCs w:val="24"/>
        </w:rPr>
        <w:t xml:space="preserve"> VIII </w:t>
      </w:r>
      <w:r>
        <w:rPr>
          <w:rFonts w:hAnsi="Times New Roman" w:cs="Times New Roman"/>
          <w:color w:val="000000"/>
          <w:sz w:val="24"/>
          <w:szCs w:val="24"/>
        </w:rPr>
        <w:t>СГС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«Концептуальные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отчетности»</w:t>
      </w:r>
      <w:r w:rsidR="00CD2EB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подпункт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«в»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пункта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14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«Концептуальные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8526F3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II. Технология обработки учетной информации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08D" w:rsidRPr="00C10F86" w:rsidRDefault="00075CCE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Бухгалтерский учет ведется в электронном виде с применением программных 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продуктов </w:t>
      </w:r>
      <w:r w:rsidR="00F5408D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1С: 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526F3" w:rsidRPr="00C10F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Бухгалтерия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F5408D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1С: 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526F3" w:rsidRPr="00C10F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Зарплата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526F3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hyperlink r:id="rId6" w:anchor="/document/99/902249301/XA00M7G2MM/" w:tooltip="6. Субъект учета в целях организации бухгалтерского учета, руководствуясь законодательством Российской Федерации о бухгалтерском учете, нормативными актами органов, регулирующими..." w:history="1">
        <w:r w:rsidRPr="00C10F86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пункт 6</w:t>
        </w:r>
      </w:hyperlink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 к Единому плану счетов № 157н. </w:t>
      </w:r>
    </w:p>
    <w:p w:rsidR="008526F3" w:rsidRPr="00C10F86" w:rsidRDefault="00075CCE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 использованием телекоммуникационных каналов связи и электронной подписи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бухгалтерия осуществляет электронный документооборот по следующим 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направлениям:</w:t>
      </w:r>
    </w:p>
    <w:p w:rsidR="008526F3" w:rsidRPr="00C10F86" w:rsidRDefault="008526F3" w:rsidP="000B321F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электронного документооборота с территориальным органом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Федерального казначейства;</w:t>
      </w:r>
    </w:p>
    <w:p w:rsidR="008526F3" w:rsidRPr="00C10F86" w:rsidRDefault="008526F3" w:rsidP="000B321F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отчетности по налогам, сборам и иным обязательным платежам в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инспекцию Федеральной налоговой службы;</w:t>
      </w:r>
    </w:p>
    <w:p w:rsidR="008526F3" w:rsidRPr="00C10F86" w:rsidRDefault="008526F3" w:rsidP="000B321F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отчетности в отделение Пенсионного фонда;</w:t>
      </w:r>
    </w:p>
    <w:p w:rsidR="008526F3" w:rsidRPr="00C10F86" w:rsidRDefault="008526F3" w:rsidP="000B321F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информации о деятельности учреждения н</w:t>
      </w:r>
      <w:r w:rsidR="00F5408D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официальном сайте </w:t>
      </w:r>
      <w:r w:rsidR="00F5408D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F5408D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bus.gov.ru</w:t>
      </w:r>
      <w:proofErr w:type="spellEnd"/>
      <w:r w:rsidR="00F5408D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6F3" w:rsidRPr="00C10F86" w:rsidRDefault="00075CCE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Без надлежащего оформления первичных документов любые 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исправления (добавление новых записей) в электронных базах данных не допускаются.</w:t>
      </w:r>
      <w:r w:rsidR="00F5408D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6F3" w:rsidRPr="00C10F86" w:rsidRDefault="00075CCE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целях обеспечения сохранности электронных данных бухгалтерского учета и 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отчетности:</w:t>
      </w:r>
    </w:p>
    <w:p w:rsidR="008526F3" w:rsidRPr="00C10F86" w:rsidRDefault="008526F3" w:rsidP="000B321F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сервере </w:t>
      </w:r>
      <w:r w:rsidR="005928C4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сохранение резервных копий базы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C10F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Бухгалтерия</w:t>
      </w:r>
      <w:r w:rsidR="005928C4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C10F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Зарплата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526F3" w:rsidRPr="00C10F86" w:rsidRDefault="008526F3" w:rsidP="000B321F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отчетного года после сдачи отчетности производится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запись копии базы данных на </w:t>
      </w:r>
      <w:r w:rsidR="009E631C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сервере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26F3" w:rsidRPr="00C10F86" w:rsidRDefault="008526F3" w:rsidP="000B321F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каждого календарного месяца бухгалтерские регистры,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сформированные в электронном виде, распечатываются на бумажный носитель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подшиваются в отдельные папки в хронологическом порядке.</w:t>
      </w:r>
    </w:p>
    <w:p w:rsidR="008526F3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hyperlink r:id="rId7" w:anchor="/document/99/902249301/XA00MAM2NB/" w:tooltip="19. При комплексной автоматизации бухгалтерского учета информация об объектах учета формируется в базах данных используемого программного комплекса. Формирование регистров бухгалтерского..." w:history="1">
        <w:r w:rsidRPr="00C10F86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пункт 19</w:t>
        </w:r>
      </w:hyperlink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 к Единому плану счетов № 157н, </w:t>
      </w:r>
      <w:hyperlink r:id="rId8" w:anchor="/document/99/420388973/XA00MCU2NT/" w:tooltip="33. Субъект учета обеспечивает хранение первичных (сводных) учетных документов, регистров бухгалтерского учета в течение сроков, установленных в соответствии с правилами организации государственного архивного дела в Российской..." w:history="1">
        <w:r w:rsidRPr="00C10F86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пункт 33</w:t>
        </w:r>
      </w:hyperlink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«Концептуальные основы бухучета и отчетности».</w:t>
      </w:r>
    </w:p>
    <w:p w:rsidR="008526F3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6F3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III. Правила документооборота</w:t>
      </w:r>
    </w:p>
    <w:p w:rsidR="008526F3" w:rsidRPr="00C10F86" w:rsidRDefault="00075CCE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Порядок и сроки передачи первичных учетных документов для отражения в 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бухгалтерском учете устанавливаются в соответствии с </w:t>
      </w:r>
      <w:hyperlink r:id="rId9" w:anchor="/document/118/57350/" w:history="1">
        <w:r w:rsidR="008526F3" w:rsidRPr="00AB1B0C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 xml:space="preserve">приложением </w:t>
        </w:r>
        <w:r w:rsidR="0046283F" w:rsidRPr="00AB1B0C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4</w:t>
        </w:r>
      </w:hyperlink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настоящей 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учетной политике. </w:t>
      </w:r>
    </w:p>
    <w:p w:rsidR="008526F3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hyperlink r:id="rId10" w:anchor="/document/99/420388973/XA00MD02NU/" w:tooltip="25. Первичные (сводные) учетные документы принимаются к бухгалтерскому учету, если они составлены по унифицированным формам документов, утвержденным согласно законодательству Российской Федерации правовыми актами уполномоченных..." w:history="1">
        <w:r w:rsidRPr="00C10F86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пункты 25–26</w:t>
        </w:r>
      </w:hyperlink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 «Концептуальные основы бухучета и отчетности».</w:t>
      </w:r>
    </w:p>
    <w:p w:rsidR="00075CCE" w:rsidRPr="00C10F86" w:rsidRDefault="00075CCE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5408D" w:rsidRPr="00C10F86" w:rsidRDefault="008526F3" w:rsidP="00DD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5408D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 подписи учетных документов</w:t>
      </w:r>
      <w:r w:rsidR="00DD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проведение приёмки </w:t>
      </w:r>
      <w:r w:rsidR="00DD0941" w:rsidRPr="00FF4F52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DD0941" w:rsidRPr="00FF4F52">
        <w:rPr>
          <w:rFonts w:ascii="Times New Roman" w:hAnsi="Times New Roman"/>
          <w:sz w:val="26"/>
          <w:szCs w:val="26"/>
        </w:rPr>
        <w:t>приёмки поставленных товаров,</w:t>
      </w:r>
      <w:r w:rsidR="00DD0941">
        <w:rPr>
          <w:rFonts w:ascii="Times New Roman" w:hAnsi="Times New Roman"/>
          <w:sz w:val="26"/>
          <w:szCs w:val="26"/>
        </w:rPr>
        <w:t xml:space="preserve"> </w:t>
      </w:r>
      <w:r w:rsidR="00DD0941" w:rsidRPr="00FF4F52">
        <w:rPr>
          <w:rFonts w:ascii="Times New Roman" w:hAnsi="Times New Roman"/>
          <w:sz w:val="26"/>
          <w:szCs w:val="26"/>
        </w:rPr>
        <w:t>выполненных работ, оказанных услуг</w:t>
      </w:r>
      <w:r w:rsidR="00DD0941">
        <w:rPr>
          <w:rFonts w:ascii="Times New Roman" w:hAnsi="Times New Roman"/>
          <w:sz w:val="26"/>
          <w:szCs w:val="26"/>
        </w:rPr>
        <w:t xml:space="preserve">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предоставлено должностным</w:t>
      </w:r>
      <w:r w:rsidR="00DD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лицам,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перечисленным</w:t>
      </w:r>
      <w:r w:rsidR="00DD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anchor="/document/118/59416/" w:history="1">
        <w:r w:rsidRPr="00AB1B0C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 xml:space="preserve">приложении </w:t>
        </w:r>
      </w:hyperlink>
      <w:r w:rsidR="0046283F" w:rsidRPr="00AB1B0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B1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F5408D" w:rsidRPr="00AB1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75CCE" w:rsidRPr="00C10F86" w:rsidRDefault="00075CCE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CCE" w:rsidRPr="00C10F86" w:rsidRDefault="00075CCE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регистров бухучета осуществляется в следующем порядке: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в регистрах в хронологическом порядке систематизируются первичные (сводные) 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учетные документы по датам совершения операций, дате принятия к учету первичного 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документа;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журнал регистрации приходных и расходных ордеров составляется ежемесячно, в 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последний рабочий день месяца;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6F3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инвентарная карточка учета основных средств оформляется при принятии объекта к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учету, по мере внесения изменений (данных о переоценке, модернизации,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реконструкции, консервации и пр.) и при выбытии. При отсутствии указанных событий –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ежегодно, на последний рабочий день года, со сведениями о начисленной амортизации;</w:t>
      </w:r>
    </w:p>
    <w:p w:rsidR="00075CCE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инвентарная карточка группового учета основных средств оформляется при принятии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объектов к учету, по мере внесения изменений (данных о переоценке, модернизации,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реконструкции, консервации и пр.) и при выбытии;</w:t>
      </w:r>
      <w:r w:rsidR="00075CCE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6F3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опись инвентарных карточек по учету основных средств, инвентарный список основных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средств, реестр карточек заполняются ежегодно, в последний день года;</w:t>
      </w:r>
      <w:r w:rsidR="00075CCE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6F3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журналы операций, заполняются ежемесячно</w:t>
      </w:r>
      <w:r w:rsidR="004540FD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главная книга - ежеквартально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75CCE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5CCE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другие регистры, не указанные выше, заполняются по мере необходимости, если иное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установлено законодательством РФ.</w:t>
      </w:r>
      <w:r w:rsidR="00075CCE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6F3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hyperlink r:id="rId12" w:anchor="/document/99/902249301/XA00M5O2MC/" w:tooltip="11. Регистры бухгалтерского учета, составляются по унифицированным формам, установленным в рамках бюджетного законодательства..." w:history="1">
        <w:r w:rsidRPr="00C10F86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пункт 11</w:t>
        </w:r>
      </w:hyperlink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 к Единому плану счетов № 157н.</w:t>
      </w:r>
    </w:p>
    <w:p w:rsidR="008526F3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5CCE" w:rsidRPr="00C10F86" w:rsidRDefault="00075CCE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Журнал операций расчетов по оплате труда, денежному довольствию и стипендиям (</w:t>
      </w:r>
      <w:hyperlink r:id="rId13" w:anchor="/document/140/28663/" w:tooltip="ОКУД 0504071. Журналы операций" w:history="1">
        <w:r w:rsidR="008526F3" w:rsidRPr="00C10F86">
          <w:rPr>
            <w:rFonts w:ascii="Times New Roman" w:eastAsia="Times New Roman" w:hAnsi="Times New Roman" w:cs="Times New Roman"/>
            <w:color w:val="2B79D9"/>
            <w:sz w:val="24"/>
            <w:szCs w:val="24"/>
            <w:lang w:eastAsia="ru-RU"/>
          </w:rPr>
          <w:t>ф. 0504071</w:t>
        </w:r>
      </w:hyperlink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ведется раздельно по кодам финансового обеспечения деятельности и раздельно по счетам: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5CCE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КБК Х.302.11 «Расчеты по заработной плате» и КБК Х.302.13 «Расчеты по начислениям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выплаты по оплате труда»;</w:t>
      </w:r>
      <w:r w:rsidR="00075CCE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6F3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КБК Х.302.12 «Расчеты по прочим выплатам»;</w:t>
      </w:r>
      <w:r w:rsidR="00075CCE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12FF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КБК Х.302.</w:t>
      </w:r>
      <w:r w:rsidR="005928C4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928C4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по пенсиям, пособиям, выплачиваемым организациями сектора государственного управления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412FF" w:rsidRPr="00C10F86" w:rsidRDefault="00B412FF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0F86">
        <w:rPr>
          <w:rFonts w:ascii="Times New Roman" w:hAnsi="Times New Roman" w:cs="Times New Roman"/>
          <w:color w:val="000000"/>
          <w:sz w:val="24"/>
          <w:szCs w:val="24"/>
        </w:rPr>
        <w:t>КБК Х.302.66.000 «Расчеты по социальным пособиям и компенсациям персоналу в</w:t>
      </w:r>
      <w:r w:rsidRPr="00C10F86">
        <w:rPr>
          <w:rFonts w:ascii="Times New Roman" w:hAnsi="Times New Roman" w:cs="Times New Roman"/>
          <w:sz w:val="24"/>
          <w:szCs w:val="24"/>
        </w:rPr>
        <w:br/>
      </w:r>
      <w:r w:rsidRPr="00C10F86">
        <w:rPr>
          <w:rFonts w:ascii="Times New Roman" w:hAnsi="Times New Roman" w:cs="Times New Roman"/>
          <w:color w:val="000000"/>
          <w:sz w:val="24"/>
          <w:szCs w:val="24"/>
        </w:rPr>
        <w:t xml:space="preserve"> денежной форме» и КБК Х.302.67.000 «Расчеты по социальным компенсациям персоналу</w:t>
      </w:r>
      <w:r w:rsidRPr="00C10F86">
        <w:rPr>
          <w:rFonts w:ascii="Times New Roman" w:hAnsi="Times New Roman" w:cs="Times New Roman"/>
          <w:sz w:val="24"/>
          <w:szCs w:val="24"/>
        </w:rPr>
        <w:br/>
      </w:r>
      <w:r w:rsidRPr="00C10F86">
        <w:rPr>
          <w:rFonts w:ascii="Times New Roman" w:hAnsi="Times New Roman" w:cs="Times New Roman"/>
          <w:color w:val="000000"/>
          <w:sz w:val="24"/>
          <w:szCs w:val="24"/>
        </w:rPr>
        <w:t xml:space="preserve"> в натуральной форме»;</w:t>
      </w:r>
    </w:p>
    <w:p w:rsidR="00075CCE" w:rsidRPr="00C10F86" w:rsidRDefault="00B412FF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hAnsi="Times New Roman" w:cs="Times New Roman"/>
          <w:color w:val="000000"/>
          <w:sz w:val="24"/>
          <w:szCs w:val="24"/>
        </w:rPr>
        <w:t xml:space="preserve"> – КБК 1.302.96.000 «Расчеты по иным выплатам текущего характера физическим лицам».</w:t>
      </w:r>
      <w:r w:rsidR="00075CCE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6F3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hyperlink r:id="rId14" w:anchor="/document/99/902249301/ZAP2C7K3FI/" w:tooltip="Аналитический учет расчетов по оплате труда и стипендиям ведется в Журнале операций расчетов по оплате труда, денежному довольствию и стипендиям в порядке, установленном учреждением в рамках формирования учетной политики." w:history="1">
        <w:r w:rsidRPr="00C10F86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пункт 257</w:t>
        </w:r>
      </w:hyperlink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 к Единому плану счетов № 157н.</w:t>
      </w:r>
    </w:p>
    <w:p w:rsidR="008526F3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6F3" w:rsidRPr="00C10F86" w:rsidRDefault="00075CCE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Журналам операций присваиваются номера согласно </w:t>
      </w:r>
      <w:hyperlink r:id="rId15" w:anchor="/document/118/57351/" w:history="1">
        <w:r w:rsidR="008526F3" w:rsidRPr="005C24D9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 xml:space="preserve">приложению </w:t>
        </w:r>
      </w:hyperlink>
      <w:r w:rsidR="005928C4" w:rsidRPr="005C24D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8526F3" w:rsidRPr="005C24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412FF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2FF" w:rsidRPr="00C10F86">
        <w:rPr>
          <w:rFonts w:ascii="Times New Roman" w:hAnsi="Times New Roman" w:cs="Times New Roman"/>
          <w:color w:val="000000"/>
          <w:sz w:val="24"/>
          <w:szCs w:val="24"/>
        </w:rPr>
        <w:t>Журналы операций подписываются главным бухгалтером и бухгалтером, составившим журнал операций.</w:t>
      </w:r>
    </w:p>
    <w:p w:rsidR="00721D07" w:rsidRPr="008526F3" w:rsidRDefault="00721D07" w:rsidP="00AF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2FF" w:rsidRPr="00C10F86" w:rsidRDefault="00075CCE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12FF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Первичные и сводные учетные документы, бухгалтерские регистры</w:t>
      </w:r>
      <w:r w:rsidR="00B412FF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составляются на бумажном носителе и заверяются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</w:t>
      </w:r>
      <w:r w:rsidR="00721D07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12FF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5CCE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сотрудников, имеющих право подписи документов и регистров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бухучета, </w:t>
      </w:r>
      <w:r w:rsidR="00A57B8C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 в </w:t>
      </w:r>
      <w:hyperlink r:id="rId16" w:anchor="/document/118/59416/" w:history="1">
        <w:r w:rsidR="00A57B8C" w:rsidRPr="005C24D9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 xml:space="preserve">приложении </w:t>
        </w:r>
      </w:hyperlink>
      <w:r w:rsidR="00A57B8C" w:rsidRPr="005C24D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75CCE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6F3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hyperlink r:id="rId17" w:anchor="/document/99/902316088/XA00M502MN/" w:tooltip="5. Первичный учетный документ составляется на бумажном носителе и (или) в виде электронного документа, подписанного электронной подписью." w:history="1">
        <w:r w:rsidRPr="00C10F86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часть 5</w:t>
        </w:r>
      </w:hyperlink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9 Закона от 06.12.2011 № 402-ФЗ, </w:t>
      </w:r>
      <w:hyperlink r:id="rId18" w:anchor="/document/99/902249301/XA00M5O2MC/" w:tooltip="11. Регистры бухгалтерского учета, составляются по унифицированным формам, установленным в рамках бюджетного законодательства..." w:history="1">
        <w:r w:rsidRPr="00C10F86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пункт 11</w:t>
        </w:r>
      </w:hyperlink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 к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Единому плану счетов № 157н, </w:t>
      </w:r>
      <w:hyperlink r:id="rId19" w:anchor="/document/99/420388973/XA00MCC2NQ/" w:tooltip="32. Первичные (сводные) учетные документы, регистры бухгалтерского учета составляются в форме электронного документа, подписанного квалифицированной электронной подписью, или на бумажном носителе в случае отсутствия возможности..." w:history="1">
        <w:r w:rsidRPr="00C10F86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пункт 32</w:t>
        </w:r>
      </w:hyperlink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 «Концептуальные основы бухучета и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отчетности», </w:t>
      </w:r>
      <w:hyperlink r:id="rId20" w:anchor="/document/99/420266549/ZAP2HUM3MT/" w:tooltip="Первичные учетные документы, регистры бухгалтерского учета составляются в форме электронного документа, подписанного квалифицированной электронной подписью (далее - электронный первичный учетный документ, электронный регистр,.." w:history="1">
        <w:r w:rsidRPr="00C10F86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Методические указания</w:t>
        </w:r>
      </w:hyperlink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утвержденные </w:t>
      </w:r>
      <w:hyperlink r:id="rId21" w:anchor="/document/99/420266549/" w:history="1">
        <w:r w:rsidRPr="00C10F86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 xml:space="preserve">приказом Минфина от 30 марта </w:t>
        </w:r>
        <w:r w:rsidRPr="00C10F86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br/>
          <w:t>2015 № 52н</w:t>
        </w:r>
      </w:hyperlink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22" w:anchor="/document/99/902271495/ZA00MKG2NN/" w:tooltip="Статья 2. Основные понятия, используемые в настоящем Федеральном законе" w:history="1">
        <w:r w:rsidRPr="00C10F86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статья 2</w:t>
        </w:r>
      </w:hyperlink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от 06.04.2011 № 63-ФЗ. </w:t>
      </w:r>
    </w:p>
    <w:p w:rsidR="00B412FF" w:rsidRDefault="00503866" w:rsidP="00C10F8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э</w:t>
      </w:r>
      <w:r w:rsidR="00B412FF" w:rsidRPr="00C10F86">
        <w:rPr>
          <w:rFonts w:ascii="Times New Roman" w:hAnsi="Times New Roman" w:cs="Times New Roman"/>
          <w:color w:val="000000"/>
          <w:sz w:val="24"/>
          <w:szCs w:val="24"/>
        </w:rPr>
        <w:t>лектронные документы, подписанные квалифицированной электронной подписью,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2FF" w:rsidRPr="00C10F86">
        <w:rPr>
          <w:rFonts w:ascii="Times New Roman" w:hAnsi="Times New Roman" w:cs="Times New Roman"/>
          <w:color w:val="000000"/>
          <w:sz w:val="24"/>
          <w:szCs w:val="24"/>
        </w:rPr>
        <w:t xml:space="preserve"> хранятся в электронном виде на съемных носителях информации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2FF" w:rsidRPr="00C10F86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учета и хранени</w:t>
      </w:r>
      <w:r>
        <w:rPr>
          <w:rFonts w:ascii="Times New Roman" w:hAnsi="Times New Roman" w:cs="Times New Roman"/>
          <w:color w:val="000000"/>
          <w:sz w:val="24"/>
          <w:szCs w:val="24"/>
        </w:rPr>
        <w:t>я съемных носителей информации,</w:t>
      </w:r>
      <w:r w:rsidR="00B412FF" w:rsidRPr="00C10F86">
        <w:rPr>
          <w:rFonts w:ascii="Times New Roman" w:hAnsi="Times New Roman" w:cs="Times New Roman"/>
          <w:color w:val="000000"/>
          <w:sz w:val="24"/>
          <w:szCs w:val="24"/>
        </w:rPr>
        <w:t xml:space="preserve"> ведется журнал</w:t>
      </w:r>
      <w:r w:rsidR="00B412FF" w:rsidRPr="00C10F86">
        <w:rPr>
          <w:rFonts w:ascii="Times New Roman" w:hAnsi="Times New Roman" w:cs="Times New Roman"/>
          <w:sz w:val="24"/>
          <w:szCs w:val="24"/>
        </w:rPr>
        <w:br/>
      </w:r>
      <w:r w:rsidR="00B412FF" w:rsidRPr="00C10F86">
        <w:rPr>
          <w:rFonts w:ascii="Times New Roman" w:hAnsi="Times New Roman" w:cs="Times New Roman"/>
          <w:color w:val="000000"/>
          <w:sz w:val="24"/>
          <w:szCs w:val="24"/>
        </w:rPr>
        <w:t xml:space="preserve"> учета и движения электронных носителей. Журнал должен быть пронумерован, прошнурован и скреплен печатью учреждения. Ведение и хранение журнала возлагается приказом руководителя на ответственного сотрудника учреждения. </w:t>
      </w:r>
    </w:p>
    <w:p w:rsidR="00503866" w:rsidRPr="00503866" w:rsidRDefault="00503866" w:rsidP="005038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3866">
        <w:rPr>
          <w:rFonts w:ascii="Times New Roman" w:hAnsi="Times New Roman" w:cs="Times New Roman"/>
          <w:color w:val="000000"/>
          <w:sz w:val="24"/>
          <w:szCs w:val="24"/>
        </w:rPr>
        <w:t xml:space="preserve">Первичные учетные документы, выставленные учреждению поставщиком (подрядчиком, исполнителем) в последний рабочий день отчетного периода, но поступившие от учреждения в месяце, следующем </w:t>
      </w:r>
      <w:proofErr w:type="gramStart"/>
      <w:r w:rsidRPr="0050386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503866">
        <w:rPr>
          <w:rFonts w:ascii="Times New Roman" w:hAnsi="Times New Roman" w:cs="Times New Roman"/>
          <w:color w:val="000000"/>
          <w:sz w:val="24"/>
          <w:szCs w:val="24"/>
        </w:rPr>
        <w:t xml:space="preserve"> отчетным:</w:t>
      </w:r>
    </w:p>
    <w:p w:rsidR="00503866" w:rsidRPr="00503866" w:rsidRDefault="00503866" w:rsidP="000B321F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03866">
        <w:rPr>
          <w:rFonts w:ascii="Times New Roman" w:hAnsi="Times New Roman" w:cs="Times New Roman"/>
          <w:color w:val="000000"/>
          <w:sz w:val="24"/>
          <w:szCs w:val="24"/>
        </w:rPr>
        <w:t>за пять и более рабочих дней до даты представления отчетности, отражаются предыдущим месяцем;</w:t>
      </w:r>
    </w:p>
    <w:p w:rsidR="00503866" w:rsidRPr="00503866" w:rsidRDefault="00503866" w:rsidP="000B321F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503866">
        <w:rPr>
          <w:rFonts w:ascii="Times New Roman" w:hAnsi="Times New Roman" w:cs="Times New Roman"/>
          <w:color w:val="000000"/>
          <w:sz w:val="24"/>
          <w:szCs w:val="24"/>
        </w:rPr>
        <w:t>менее пяти рабочих дней до даты представления отчетности, отражаются месяцем их поступления.</w:t>
      </w:r>
    </w:p>
    <w:p w:rsidR="00503866" w:rsidRPr="00503866" w:rsidRDefault="00503866" w:rsidP="005038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38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Первичные учетные документы, выставленные учреждению поставщиком (подрядчиком, исполнителем) в последний рабочий день отчетного года, но поступившие от учреждения в году, следующем </w:t>
      </w:r>
      <w:proofErr w:type="gramStart"/>
      <w:r w:rsidRPr="0050386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503866">
        <w:rPr>
          <w:rFonts w:ascii="Times New Roman" w:hAnsi="Times New Roman" w:cs="Times New Roman"/>
          <w:color w:val="000000"/>
          <w:sz w:val="24"/>
          <w:szCs w:val="24"/>
        </w:rPr>
        <w:t xml:space="preserve"> отчетным:</w:t>
      </w:r>
    </w:p>
    <w:p w:rsidR="00503866" w:rsidRPr="00503866" w:rsidRDefault="00503866" w:rsidP="000B321F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03866">
        <w:rPr>
          <w:rFonts w:ascii="Times New Roman" w:hAnsi="Times New Roman" w:cs="Times New Roman"/>
          <w:color w:val="000000"/>
          <w:sz w:val="24"/>
          <w:szCs w:val="24"/>
        </w:rPr>
        <w:t>за 10 и более рабочих дней до даты представления отчетности, отражаются предыдущим месяцем;</w:t>
      </w:r>
    </w:p>
    <w:p w:rsidR="00503866" w:rsidRPr="00503866" w:rsidRDefault="00503866" w:rsidP="000B321F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503866">
        <w:rPr>
          <w:rFonts w:ascii="Times New Roman" w:hAnsi="Times New Roman" w:cs="Times New Roman"/>
          <w:color w:val="000000"/>
          <w:sz w:val="24"/>
          <w:szCs w:val="24"/>
        </w:rPr>
        <w:t>менее 10 рабочих дней до даты представления отчетности, отражаются месяцем их поступления.</w:t>
      </w:r>
    </w:p>
    <w:p w:rsidR="008526F3" w:rsidRPr="00503866" w:rsidRDefault="00B412FF" w:rsidP="00C10F8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866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Основание: пункт 33 СГС «Концептуальные основы бухучета и отчетности», пункт 14</w:t>
      </w:r>
      <w:r w:rsidRPr="00503866">
        <w:rPr>
          <w:rFonts w:ascii="Times New Roman" w:hAnsi="Times New Roman" w:cs="Times New Roman"/>
          <w:sz w:val="24"/>
          <w:szCs w:val="24"/>
        </w:rPr>
        <w:br/>
      </w:r>
      <w:r w:rsidRPr="00503866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Инструкции к Единому плану счетов № 157н.</w:t>
      </w:r>
      <w:r w:rsidR="008526F3" w:rsidRPr="0050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6F3" w:rsidRPr="00C10F86" w:rsidRDefault="00075CCE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деятельности учреждения используются следующие бланки строгой отчетности:</w:t>
      </w:r>
      <w:r w:rsidR="004C198E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526F3" w:rsidRPr="00C10F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бланки платежных квитанций по форме № 0504510</w:t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6F3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бланков ведется по стоимости их приобретения.</w:t>
      </w:r>
    </w:p>
    <w:p w:rsidR="008526F3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hyperlink r:id="rId23" w:anchor="/document/99/902249301/ZAP23OE3CI/" w:tooltip="337. Счет предназначен для учета, находящихся на хранении и выдаваемых в рамках хозяйственной деятельности учреждения бланков строгой отчетности (бланков трудовых книжек, вкладышей..." w:history="1">
        <w:r w:rsidRPr="00C10F86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пункт 337</w:t>
        </w:r>
      </w:hyperlink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 к Единому плану счетов № 157н.</w:t>
      </w:r>
    </w:p>
    <w:p w:rsidR="008526F3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12FF" w:rsidRPr="00C10F86" w:rsidRDefault="008A4C13" w:rsidP="00FF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C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412FF" w:rsidRPr="00C10F86">
        <w:rPr>
          <w:rFonts w:ascii="Times New Roman" w:hAnsi="Times New Roman" w:cs="Times New Roman"/>
          <w:color w:val="000000"/>
          <w:sz w:val="24"/>
          <w:szCs w:val="24"/>
        </w:rPr>
        <w:t>В Табеле учета использования рабочего времени (ф. 0504421) регистрируются случаи отклонений от нормального использования рабочего времени, установленного Правилами трудового распорядка.</w:t>
      </w:r>
    </w:p>
    <w:p w:rsidR="00B412FF" w:rsidRPr="00C10F86" w:rsidRDefault="00B412FF" w:rsidP="00C10F8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F86">
        <w:rPr>
          <w:rFonts w:ascii="Times New Roman" w:hAnsi="Times New Roman" w:cs="Times New Roman"/>
          <w:color w:val="000000"/>
          <w:sz w:val="24"/>
          <w:szCs w:val="24"/>
        </w:rPr>
        <w:t>Табель учета использования рабочего времени (ф. 0504421) дополнен условными</w:t>
      </w:r>
      <w:r w:rsidRPr="00C10F86">
        <w:rPr>
          <w:rFonts w:ascii="Times New Roman" w:hAnsi="Times New Roman" w:cs="Times New Roman"/>
          <w:sz w:val="24"/>
          <w:szCs w:val="24"/>
        </w:rPr>
        <w:br/>
      </w:r>
      <w:r w:rsidRPr="00C10F86">
        <w:rPr>
          <w:rFonts w:ascii="Times New Roman" w:hAnsi="Times New Roman" w:cs="Times New Roman"/>
          <w:color w:val="000000"/>
          <w:sz w:val="24"/>
          <w:szCs w:val="24"/>
        </w:rPr>
        <w:t xml:space="preserve"> обозначениями.</w:t>
      </w:r>
    </w:p>
    <w:tbl>
      <w:tblPr>
        <w:tblW w:w="0" w:type="auto"/>
        <w:tblCellMar>
          <w:left w:w="27" w:type="dxa"/>
          <w:right w:w="0" w:type="dxa"/>
        </w:tblCellMar>
        <w:tblLook w:val="04A0"/>
      </w:tblPr>
      <w:tblGrid>
        <w:gridCol w:w="6158"/>
        <w:gridCol w:w="34"/>
        <w:gridCol w:w="1019"/>
        <w:gridCol w:w="47"/>
      </w:tblGrid>
      <w:tr w:rsidR="00040369" w:rsidRPr="00040369" w:rsidTr="00040369">
        <w:trPr>
          <w:gridAfter w:val="1"/>
          <w:wAfter w:w="47" w:type="dxa"/>
          <w:trHeight w:val="3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 показателя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</w:tr>
      <w:tr w:rsidR="00040369" w:rsidRPr="00040369" w:rsidTr="00040369">
        <w:trPr>
          <w:gridAfter w:val="1"/>
          <w:wAfter w:w="47" w:type="dxa"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Выходные и праздничные дни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</w:p>
        </w:tc>
      </w:tr>
      <w:tr w:rsidR="00040369" w:rsidRPr="00040369" w:rsidTr="00040369">
        <w:trPr>
          <w:gridAfter w:val="1"/>
          <w:wAfter w:w="47" w:type="dxa"/>
          <w:trHeight w:val="340"/>
        </w:trPr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 в ночное время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</w:p>
        </w:tc>
      </w:tr>
      <w:tr w:rsidR="00040369" w:rsidRPr="00040369" w:rsidTr="00040369">
        <w:trPr>
          <w:gridAfter w:val="1"/>
          <w:wAfter w:w="47" w:type="dxa"/>
          <w:trHeight w:val="340"/>
        </w:trPr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 </w:t>
            </w:r>
            <w:proofErr w:type="spellStart"/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End"/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бязанностей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</w:tr>
      <w:tr w:rsidR="00040369" w:rsidRPr="00040369" w:rsidTr="00040369">
        <w:trPr>
          <w:gridAfter w:val="1"/>
          <w:wAfter w:w="47" w:type="dxa"/>
          <w:trHeight w:val="340"/>
        </w:trPr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Очередные и дополнительные отпуска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</w:p>
        </w:tc>
      </w:tr>
      <w:tr w:rsidR="00040369" w:rsidRPr="00040369" w:rsidTr="00040369">
        <w:trPr>
          <w:gridAfter w:val="1"/>
          <w:wAfter w:w="47" w:type="dxa"/>
          <w:trHeight w:val="340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Временная нетрудоспособность, нетрудоспособность по беременности и родам</w:t>
            </w:r>
          </w:p>
        </w:tc>
        <w:tc>
          <w:tcPr>
            <w:tcW w:w="0" w:type="auto"/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040369" w:rsidRPr="00040369" w:rsidRDefault="00040369" w:rsidP="0004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</w:tr>
      <w:tr w:rsidR="00040369" w:rsidRPr="00040369" w:rsidTr="00040369">
        <w:trPr>
          <w:gridAfter w:val="1"/>
          <w:wAfter w:w="47" w:type="dxa"/>
          <w:trHeight w:val="59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0369" w:rsidRPr="00040369" w:rsidTr="00040369">
        <w:trPr>
          <w:gridAfter w:val="1"/>
          <w:wAfter w:w="47" w:type="dxa"/>
          <w:trHeight w:val="340"/>
        </w:trPr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 по уходу за ребенком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</w:p>
        </w:tc>
      </w:tr>
      <w:tr w:rsidR="00040369" w:rsidRPr="00040369" w:rsidTr="00040369">
        <w:trPr>
          <w:gridAfter w:val="1"/>
          <w:wAfter w:w="47" w:type="dxa"/>
          <w:trHeight w:val="340"/>
        </w:trPr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 сверхурочной работы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</w:p>
        </w:tc>
      </w:tr>
      <w:tr w:rsidR="00040369" w:rsidRPr="00040369" w:rsidTr="00040369">
        <w:trPr>
          <w:gridAfter w:val="1"/>
          <w:wAfter w:w="47" w:type="dxa"/>
          <w:trHeight w:val="340"/>
        </w:trPr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Прогулы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</w:tr>
      <w:tr w:rsidR="00040369" w:rsidRPr="00040369" w:rsidTr="00040369">
        <w:trPr>
          <w:gridAfter w:val="1"/>
          <w:wAfter w:w="47" w:type="dxa"/>
          <w:trHeight w:val="340"/>
        </w:trPr>
        <w:tc>
          <w:tcPr>
            <w:tcW w:w="6192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Неявки с разрешения администрации</w:t>
            </w:r>
          </w:p>
        </w:tc>
        <w:tc>
          <w:tcPr>
            <w:tcW w:w="985" w:type="dxa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</w:tr>
      <w:tr w:rsidR="00040369" w:rsidRPr="00040369" w:rsidTr="00040369">
        <w:trPr>
          <w:trHeight w:val="340"/>
        </w:trPr>
        <w:tc>
          <w:tcPr>
            <w:tcW w:w="6192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Выходные по учебе</w:t>
            </w:r>
          </w:p>
        </w:tc>
        <w:tc>
          <w:tcPr>
            <w:tcW w:w="985" w:type="dxa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ВУ</w:t>
            </w:r>
          </w:p>
        </w:tc>
        <w:tc>
          <w:tcPr>
            <w:tcW w:w="47" w:type="dxa"/>
            <w:tcBorders>
              <w:left w:val="single" w:sz="4" w:space="0" w:color="auto"/>
              <w:bottom w:val="single" w:sz="6" w:space="0" w:color="000000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0369" w:rsidRPr="00040369" w:rsidTr="00040369">
        <w:trPr>
          <w:trHeight w:val="340"/>
        </w:trPr>
        <w:tc>
          <w:tcPr>
            <w:tcW w:w="6192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Учебный отпуск</w:t>
            </w:r>
          </w:p>
        </w:tc>
        <w:tc>
          <w:tcPr>
            <w:tcW w:w="985" w:type="dxa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47" w:type="dxa"/>
            <w:tcBorders>
              <w:left w:val="single" w:sz="4" w:space="0" w:color="auto"/>
              <w:bottom w:val="single" w:sz="6" w:space="0" w:color="000000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0369" w:rsidRPr="00040369" w:rsidTr="00040369">
        <w:trPr>
          <w:trHeight w:val="340"/>
        </w:trPr>
        <w:tc>
          <w:tcPr>
            <w:tcW w:w="6192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 в праздничные дни</w:t>
            </w:r>
          </w:p>
        </w:tc>
        <w:tc>
          <w:tcPr>
            <w:tcW w:w="985" w:type="dxa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</w:t>
            </w:r>
          </w:p>
        </w:tc>
        <w:tc>
          <w:tcPr>
            <w:tcW w:w="47" w:type="dxa"/>
            <w:tcBorders>
              <w:left w:val="single" w:sz="4" w:space="0" w:color="auto"/>
              <w:bottom w:val="single" w:sz="6" w:space="0" w:color="000000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0369" w:rsidRPr="00040369" w:rsidTr="00040369">
        <w:trPr>
          <w:gridAfter w:val="1"/>
          <w:wAfter w:w="47" w:type="dxa"/>
          <w:trHeight w:val="340"/>
        </w:trPr>
        <w:tc>
          <w:tcPr>
            <w:tcW w:w="6192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 отработанные часы</w:t>
            </w:r>
          </w:p>
        </w:tc>
        <w:tc>
          <w:tcPr>
            <w:tcW w:w="985" w:type="dxa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</w:p>
        </w:tc>
      </w:tr>
      <w:tr w:rsidR="00040369" w:rsidRPr="00040369" w:rsidTr="00040369">
        <w:trPr>
          <w:gridAfter w:val="1"/>
          <w:wAfter w:w="47" w:type="dxa"/>
          <w:trHeight w:val="340"/>
        </w:trPr>
        <w:tc>
          <w:tcPr>
            <w:tcW w:w="6192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Командировки</w:t>
            </w:r>
          </w:p>
        </w:tc>
        <w:tc>
          <w:tcPr>
            <w:tcW w:w="985" w:type="dxa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369" w:rsidRPr="00040369" w:rsidRDefault="00040369" w:rsidP="0004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3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</w:p>
        </w:tc>
      </w:tr>
    </w:tbl>
    <w:p w:rsidR="00040369" w:rsidRPr="0077607C" w:rsidRDefault="00040369" w:rsidP="00B412FF">
      <w:pPr>
        <w:rPr>
          <w:rFonts w:hAnsi="Times New Roman" w:cs="Times New Roman"/>
          <w:color w:val="000000"/>
          <w:sz w:val="24"/>
          <w:szCs w:val="24"/>
        </w:rPr>
      </w:pPr>
    </w:p>
    <w:p w:rsidR="00B412FF" w:rsidRPr="00C10F86" w:rsidRDefault="00B412FF" w:rsidP="00C10F8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F86">
        <w:rPr>
          <w:rFonts w:ascii="Times New Roman" w:hAnsi="Times New Roman" w:cs="Times New Roman"/>
          <w:color w:val="000000"/>
          <w:sz w:val="24"/>
          <w:szCs w:val="24"/>
        </w:rPr>
        <w:t>Расширено применение буквенного кода «Г» – Выполнение государственных обязанностей – для случаев выполнения сотрудниками общественных обязанностей (например, для регистрации дней медицинского освидетельствования перед сдачей крови, дней сдачи крови, дней, когда сотрудник отсутствовал по вызову в военкомат на военные сборы, по вызову в суд и другие госорганы в качестве свидетеля и пр.).</w:t>
      </w:r>
    </w:p>
    <w:p w:rsidR="00DC1506" w:rsidRPr="00C10F86" w:rsidRDefault="00FF4F52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</w:t>
      </w:r>
      <w:r w:rsidR="00B412FF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C1506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листки в организации выдаются</w:t>
      </w:r>
      <w:r w:rsidR="00030F19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бумажном носителе </w:t>
      </w:r>
      <w:r w:rsidR="00DC1506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раз в конце месяца при получении заработной платы, образец расчетного листка представлен в </w:t>
      </w:r>
      <w:r w:rsidR="00DC1506" w:rsidRPr="005C2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приложении 1</w:t>
      </w:r>
      <w:r w:rsidR="006E0B50" w:rsidRPr="005C2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</w:t>
      </w:r>
      <w:r w:rsidR="00DC1506" w:rsidRPr="005C2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B412FF" w:rsidRDefault="00B412FF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F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C1506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6B4879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подтверждения получения расчетных листков утвержден журнал регистрации </w:t>
      </w:r>
      <w:r w:rsidR="00030F19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расчетных листков </w:t>
      </w:r>
      <w:r w:rsidR="007F3519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F3519" w:rsidRPr="005C2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 1</w:t>
      </w:r>
      <w:r w:rsidR="006E0B50" w:rsidRPr="005C2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6B4879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 </w:t>
      </w:r>
      <w:r w:rsidRPr="0007251D">
        <w:rPr>
          <w:rFonts w:hAnsi="Times New Roman" w:cs="Times New Roman"/>
          <w:color w:val="000000"/>
          <w:sz w:val="24"/>
          <w:szCs w:val="24"/>
        </w:rPr>
        <w:t>При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временном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переводе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удаленный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режим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работы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обмен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документами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оформляются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бумажном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виде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разрешается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осуществлять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электронной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почте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посредством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7251D">
        <w:rPr>
          <w:rFonts w:hAnsi="Times New Roman" w:cs="Times New Roman"/>
          <w:color w:val="000000"/>
          <w:sz w:val="24"/>
          <w:szCs w:val="24"/>
        </w:rPr>
        <w:t>скан</w:t>
      </w:r>
      <w:r w:rsidRPr="0007251D">
        <w:rPr>
          <w:rFonts w:hAnsi="Times New Roman" w:cs="Times New Roman"/>
          <w:color w:val="000000"/>
          <w:sz w:val="24"/>
          <w:szCs w:val="24"/>
        </w:rPr>
        <w:t>-</w:t>
      </w:r>
      <w:r w:rsidRPr="0007251D">
        <w:rPr>
          <w:rFonts w:hAnsi="Times New Roman" w:cs="Times New Roman"/>
          <w:color w:val="000000"/>
          <w:sz w:val="24"/>
          <w:szCs w:val="24"/>
        </w:rPr>
        <w:t>копий</w:t>
      </w:r>
      <w:proofErr w:type="spellEnd"/>
      <w:proofErr w:type="gramEnd"/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Скан</w:t>
      </w:r>
      <w:r w:rsidRPr="0007251D">
        <w:rPr>
          <w:rFonts w:hAnsi="Times New Roman" w:cs="Times New Roman"/>
          <w:color w:val="000000"/>
          <w:sz w:val="24"/>
          <w:szCs w:val="24"/>
        </w:rPr>
        <w:t>-</w:t>
      </w:r>
      <w:r w:rsidRPr="0007251D">
        <w:rPr>
          <w:rFonts w:hAnsi="Times New Roman" w:cs="Times New Roman"/>
          <w:color w:val="000000"/>
          <w:sz w:val="24"/>
          <w:szCs w:val="24"/>
        </w:rPr>
        <w:t>копия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первичного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изготавливается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сотрудником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ответственным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факт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хозяйственной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жизни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сроки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установлены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графиком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документооборота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Скан</w:t>
      </w:r>
      <w:r w:rsidRPr="0007251D">
        <w:rPr>
          <w:rFonts w:hAnsi="Times New Roman" w:cs="Times New Roman"/>
          <w:color w:val="000000"/>
          <w:sz w:val="24"/>
          <w:szCs w:val="24"/>
        </w:rPr>
        <w:t>-</w:t>
      </w:r>
      <w:r w:rsidRPr="0007251D">
        <w:rPr>
          <w:rFonts w:hAnsi="Times New Roman" w:cs="Times New Roman"/>
          <w:color w:val="000000"/>
          <w:sz w:val="24"/>
          <w:szCs w:val="24"/>
        </w:rPr>
        <w:t>копия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направляется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сотруднику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уполномоченному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согласование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графиком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документооборота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Согласованием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считается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возврат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электронного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письма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получателя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отправителю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7251D">
        <w:rPr>
          <w:rFonts w:hAnsi="Times New Roman" w:cs="Times New Roman"/>
          <w:color w:val="000000"/>
          <w:sz w:val="24"/>
          <w:szCs w:val="24"/>
        </w:rPr>
        <w:t>скан</w:t>
      </w:r>
      <w:r w:rsidRPr="0007251D">
        <w:rPr>
          <w:rFonts w:hAnsi="Times New Roman" w:cs="Times New Roman"/>
          <w:color w:val="000000"/>
          <w:sz w:val="24"/>
          <w:szCs w:val="24"/>
        </w:rPr>
        <w:t>-</w:t>
      </w:r>
      <w:r w:rsidRPr="0007251D">
        <w:rPr>
          <w:rFonts w:hAnsi="Times New Roman" w:cs="Times New Roman"/>
          <w:color w:val="000000"/>
          <w:sz w:val="24"/>
          <w:szCs w:val="24"/>
        </w:rPr>
        <w:t>копией</w:t>
      </w:r>
      <w:proofErr w:type="spellEnd"/>
      <w:proofErr w:type="gramEnd"/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подписанного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документа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После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окончания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режима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удаленной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работы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первичные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оформленные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посредством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обмена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7251D">
        <w:rPr>
          <w:rFonts w:hAnsi="Times New Roman" w:cs="Times New Roman"/>
          <w:color w:val="000000"/>
          <w:sz w:val="24"/>
          <w:szCs w:val="24"/>
        </w:rPr>
        <w:t>скан</w:t>
      </w:r>
      <w:r w:rsidRPr="0007251D">
        <w:rPr>
          <w:rFonts w:hAnsi="Times New Roman" w:cs="Times New Roman"/>
          <w:color w:val="000000"/>
          <w:sz w:val="24"/>
          <w:szCs w:val="24"/>
        </w:rPr>
        <w:t>-</w:t>
      </w:r>
      <w:r w:rsidRPr="0007251D">
        <w:rPr>
          <w:rFonts w:hAnsi="Times New Roman" w:cs="Times New Roman"/>
          <w:color w:val="000000"/>
          <w:sz w:val="24"/>
          <w:szCs w:val="24"/>
        </w:rPr>
        <w:t>копий</w:t>
      </w:r>
      <w:proofErr w:type="spellEnd"/>
      <w:proofErr w:type="gramEnd"/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распечатываются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бумажном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носителе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подписываются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собственноручной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подписью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ответственных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лиц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8526F3" w:rsidRPr="00C10F86" w:rsidRDefault="008A4C1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6F3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IV. План счетов</w:t>
      </w:r>
    </w:p>
    <w:p w:rsidR="008526F3" w:rsidRPr="00C10F86" w:rsidRDefault="008526F3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0369" w:rsidRPr="00C10F86" w:rsidRDefault="00F646AE" w:rsidP="00C10F8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0369" w:rsidRPr="00C10F86">
        <w:rPr>
          <w:rFonts w:ascii="Times New Roman" w:hAnsi="Times New Roman" w:cs="Times New Roman"/>
          <w:color w:val="000000"/>
          <w:sz w:val="24"/>
          <w:szCs w:val="24"/>
        </w:rPr>
        <w:t>1. Бюджетный учет ведется с использованием Рабочего плана счетов (</w:t>
      </w:r>
      <w:r w:rsidR="00040369" w:rsidRPr="005C24D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приложение </w:t>
      </w:r>
      <w:r w:rsidR="00B53A9A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="00040369" w:rsidRPr="00C10F86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040369" w:rsidRPr="00C10F86">
        <w:rPr>
          <w:rFonts w:ascii="Times New Roman" w:hAnsi="Times New Roman" w:cs="Times New Roman"/>
          <w:sz w:val="24"/>
          <w:szCs w:val="24"/>
        </w:rPr>
        <w:br/>
      </w:r>
      <w:r w:rsidR="00040369" w:rsidRPr="00C10F86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разработанного в соответствии с Инструкцией к Единому плану счетов № 157н,</w:t>
      </w:r>
      <w:r w:rsidR="00040369" w:rsidRPr="00C10F86">
        <w:rPr>
          <w:rFonts w:ascii="Times New Roman" w:hAnsi="Times New Roman" w:cs="Times New Roman"/>
          <w:sz w:val="24"/>
          <w:szCs w:val="24"/>
        </w:rPr>
        <w:br/>
      </w:r>
      <w:r w:rsidR="00040369" w:rsidRPr="00C10F86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Инструкцией № 162н.   </w:t>
      </w:r>
    </w:p>
    <w:p w:rsidR="00040369" w:rsidRPr="00C10F86" w:rsidRDefault="00040369" w:rsidP="00C10F8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F86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Основание: пункты 2 и 6 Инструкции к Единому плану счетов № 157н, пункт 19 СГС</w:t>
      </w:r>
      <w:r w:rsidRPr="00C10F86">
        <w:rPr>
          <w:rFonts w:ascii="Times New Roman" w:hAnsi="Times New Roman" w:cs="Times New Roman"/>
          <w:sz w:val="24"/>
          <w:szCs w:val="24"/>
        </w:rPr>
        <w:br/>
      </w:r>
      <w:r w:rsidRPr="00C10F86">
        <w:rPr>
          <w:rFonts w:ascii="Times New Roman" w:hAnsi="Times New Roman" w:cs="Times New Roman"/>
          <w:color w:val="000000"/>
          <w:sz w:val="24"/>
          <w:szCs w:val="24"/>
        </w:rPr>
        <w:t xml:space="preserve"> «Концептуальные основы бухучета и отчетности», подпункт «б» пункта 9 СГС «Учетная</w:t>
      </w:r>
      <w:r w:rsidRPr="00C10F86">
        <w:rPr>
          <w:rFonts w:ascii="Times New Roman" w:hAnsi="Times New Roman" w:cs="Times New Roman"/>
          <w:sz w:val="24"/>
          <w:szCs w:val="24"/>
        </w:rPr>
        <w:br/>
      </w:r>
      <w:r w:rsidRPr="00C10F86">
        <w:rPr>
          <w:rFonts w:ascii="Times New Roman" w:hAnsi="Times New Roman" w:cs="Times New Roman"/>
          <w:color w:val="000000"/>
          <w:sz w:val="24"/>
          <w:szCs w:val="24"/>
        </w:rPr>
        <w:t xml:space="preserve"> политика, оценочные значения и ошибки».</w:t>
      </w:r>
    </w:p>
    <w:p w:rsidR="00040369" w:rsidRPr="00C10F86" w:rsidRDefault="00040369" w:rsidP="00C10F8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F86">
        <w:rPr>
          <w:rFonts w:ascii="Times New Roman" w:hAnsi="Times New Roman" w:cs="Times New Roman"/>
          <w:color w:val="000000"/>
          <w:sz w:val="24"/>
          <w:szCs w:val="24"/>
        </w:rPr>
        <w:t xml:space="preserve">Кроме </w:t>
      </w:r>
      <w:proofErr w:type="spellStart"/>
      <w:r w:rsidRPr="00C10F86">
        <w:rPr>
          <w:rFonts w:ascii="Times New Roman" w:hAnsi="Times New Roman" w:cs="Times New Roman"/>
          <w:color w:val="000000"/>
          <w:sz w:val="24"/>
          <w:szCs w:val="24"/>
        </w:rPr>
        <w:t>забалансовых</w:t>
      </w:r>
      <w:proofErr w:type="spellEnd"/>
      <w:r w:rsidRPr="00C10F86">
        <w:rPr>
          <w:rFonts w:ascii="Times New Roman" w:hAnsi="Times New Roman" w:cs="Times New Roman"/>
          <w:color w:val="000000"/>
          <w:sz w:val="24"/>
          <w:szCs w:val="24"/>
        </w:rPr>
        <w:t xml:space="preserve"> счетов, утвержденных в Инструкции к Единому плану счетов № 157н,</w:t>
      </w:r>
      <w:r w:rsidRPr="00C10F86">
        <w:rPr>
          <w:rFonts w:ascii="Times New Roman" w:hAnsi="Times New Roman" w:cs="Times New Roman"/>
          <w:sz w:val="24"/>
          <w:szCs w:val="24"/>
        </w:rPr>
        <w:br/>
      </w:r>
      <w:r w:rsidRPr="00C10F86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применяет дополнительные </w:t>
      </w:r>
      <w:proofErr w:type="spellStart"/>
      <w:r w:rsidRPr="00C10F86">
        <w:rPr>
          <w:rFonts w:ascii="Times New Roman" w:hAnsi="Times New Roman" w:cs="Times New Roman"/>
          <w:color w:val="000000"/>
          <w:sz w:val="24"/>
          <w:szCs w:val="24"/>
        </w:rPr>
        <w:t>забалансовые</w:t>
      </w:r>
      <w:proofErr w:type="spellEnd"/>
      <w:r w:rsidRPr="00C10F86">
        <w:rPr>
          <w:rFonts w:ascii="Times New Roman" w:hAnsi="Times New Roman" w:cs="Times New Roman"/>
          <w:color w:val="000000"/>
          <w:sz w:val="24"/>
          <w:szCs w:val="24"/>
        </w:rPr>
        <w:t xml:space="preserve"> счета, утвержденные в Рабочем</w:t>
      </w:r>
      <w:r w:rsidRPr="00C10F86">
        <w:rPr>
          <w:rFonts w:ascii="Times New Roman" w:hAnsi="Times New Roman" w:cs="Times New Roman"/>
          <w:sz w:val="24"/>
          <w:szCs w:val="24"/>
        </w:rPr>
        <w:br/>
      </w:r>
      <w:r w:rsidRPr="00C10F86">
        <w:rPr>
          <w:rFonts w:ascii="Times New Roman" w:hAnsi="Times New Roman" w:cs="Times New Roman"/>
          <w:color w:val="000000"/>
          <w:sz w:val="24"/>
          <w:szCs w:val="24"/>
        </w:rPr>
        <w:t xml:space="preserve"> плане счетов (</w:t>
      </w:r>
      <w:r w:rsidRPr="005C24D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приложении </w:t>
      </w:r>
      <w:r w:rsidR="00B53A9A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Pr="00C10F86">
        <w:rPr>
          <w:rFonts w:ascii="Times New Roman" w:hAnsi="Times New Roman" w:cs="Times New Roman"/>
          <w:color w:val="000000"/>
          <w:sz w:val="24"/>
          <w:szCs w:val="24"/>
        </w:rPr>
        <w:t xml:space="preserve">).    </w:t>
      </w:r>
    </w:p>
    <w:p w:rsidR="00040369" w:rsidRPr="00C10F86" w:rsidRDefault="00040369" w:rsidP="00C10F8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F86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Основание: пункт 332 Инструкции к Единому плану счетов № 157н, пункт 19 СГС</w:t>
      </w:r>
      <w:r w:rsidRPr="00C10F86">
        <w:rPr>
          <w:rFonts w:ascii="Times New Roman" w:hAnsi="Times New Roman" w:cs="Times New Roman"/>
          <w:sz w:val="24"/>
          <w:szCs w:val="24"/>
        </w:rPr>
        <w:br/>
      </w:r>
      <w:r w:rsidRPr="00C10F86">
        <w:rPr>
          <w:rFonts w:ascii="Times New Roman" w:hAnsi="Times New Roman" w:cs="Times New Roman"/>
          <w:color w:val="000000"/>
          <w:sz w:val="24"/>
          <w:szCs w:val="24"/>
        </w:rPr>
        <w:t xml:space="preserve"> «Концептуальные основы бухучета и отчетности».</w:t>
      </w:r>
    </w:p>
    <w:p w:rsidR="008526F3" w:rsidRPr="00C10F86" w:rsidRDefault="00F646AE" w:rsidP="00C1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26F3"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866" w:rsidRPr="0007251D" w:rsidRDefault="00503866" w:rsidP="0050386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Методика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ведения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бухгалтерского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учета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07251D">
        <w:rPr>
          <w:rFonts w:hAnsi="Times New Roman" w:cs="Times New Roman"/>
          <w:color w:val="000000"/>
          <w:sz w:val="24"/>
          <w:szCs w:val="24"/>
        </w:rPr>
        <w:t>Для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случаев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установлены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федеральных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стандартах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других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нормативно</w:t>
      </w:r>
      <w:r w:rsidRPr="0007251D">
        <w:rPr>
          <w:rFonts w:hAnsi="Times New Roman" w:cs="Times New Roman"/>
          <w:color w:val="000000"/>
          <w:sz w:val="24"/>
          <w:szCs w:val="24"/>
        </w:rPr>
        <w:t>-</w:t>
      </w:r>
      <w:r w:rsidRPr="0007251D">
        <w:rPr>
          <w:rFonts w:hAnsi="Times New Roman" w:cs="Times New Roman"/>
          <w:color w:val="000000"/>
          <w:sz w:val="24"/>
          <w:szCs w:val="24"/>
        </w:rPr>
        <w:t>правовых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актах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регулирующих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бухучет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метод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определения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справедливой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выбирает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комиссия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поступлению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выбытию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активов</w:t>
      </w:r>
      <w:r w:rsidR="003D121F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3D121F" w:rsidRPr="005C24D9">
        <w:rPr>
          <w:rFonts w:hAnsi="Times New Roman" w:cs="Times New Roman"/>
          <w:b/>
          <w:i/>
          <w:color w:val="000000"/>
          <w:sz w:val="24"/>
          <w:szCs w:val="24"/>
        </w:rPr>
        <w:t>приложение</w:t>
      </w:r>
      <w:r w:rsidR="003D121F" w:rsidRPr="005C24D9">
        <w:rPr>
          <w:rFonts w:hAnsi="Times New Roman" w:cs="Times New Roman"/>
          <w:b/>
          <w:i/>
          <w:color w:val="000000"/>
          <w:sz w:val="24"/>
          <w:szCs w:val="24"/>
        </w:rPr>
        <w:t xml:space="preserve"> 1</w:t>
      </w:r>
      <w:r w:rsidR="003D121F">
        <w:rPr>
          <w:rFonts w:hAnsi="Times New Roman" w:cs="Times New Roman"/>
          <w:color w:val="000000"/>
          <w:sz w:val="24"/>
          <w:szCs w:val="24"/>
        </w:rPr>
        <w:t>)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54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«Концептуальные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2.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случае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если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показателя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необходимого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ведения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установлен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метод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оценки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законодательстве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настоящей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политике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то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величина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оценочного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показателя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профессиональным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суждением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главного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бухгалтерии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6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«Учетная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политика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оценочные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значения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ошибки»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средства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2.1. </w:t>
      </w:r>
      <w:r w:rsidRPr="0007251D">
        <w:rPr>
          <w:rFonts w:hAnsi="Times New Roman" w:cs="Times New Roman"/>
          <w:color w:val="000000"/>
          <w:sz w:val="24"/>
          <w:szCs w:val="24"/>
        </w:rPr>
        <w:t>Принятие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бухгалтерией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решения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комиссии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поступлению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выбытию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активов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2.2.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составе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учитываются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материальные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имущества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независимо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сроком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полезного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более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12 </w:t>
      </w:r>
      <w:r w:rsidRPr="0007251D">
        <w:rPr>
          <w:rFonts w:hAnsi="Times New Roman" w:cs="Times New Roman"/>
          <w:color w:val="000000"/>
          <w:sz w:val="24"/>
          <w:szCs w:val="24"/>
        </w:rPr>
        <w:t>месяцев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также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бесконтактные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термометры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251D">
        <w:rPr>
          <w:rFonts w:hAnsi="Times New Roman" w:cs="Times New Roman"/>
          <w:color w:val="000000"/>
          <w:sz w:val="24"/>
          <w:szCs w:val="24"/>
        </w:rPr>
        <w:t>диспенсеры</w:t>
      </w:r>
      <w:proofErr w:type="spellEnd"/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антисептиков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штампы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печати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инвентарь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2.3.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один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инвентарный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признаваемый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комплексом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объединяются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имущества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несущественной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имеющие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одинаковые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сроки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полезного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ожидаемого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07251D"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Default="00503866" w:rsidP="000B321F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мебель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обстановки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одного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помещения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столы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стулья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стеллажи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шкафы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полки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07251D">
        <w:rPr>
          <w:rFonts w:hAnsi="Times New Roman" w:cs="Times New Roman"/>
          <w:color w:val="000000"/>
          <w:sz w:val="24"/>
          <w:szCs w:val="24"/>
        </w:rPr>
        <w:t>компьютерное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периферийное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оборудование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системные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блоки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мониторы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компьютерные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мыши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клавиатуры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принтеры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сканеры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колонки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акустические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системы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микрофоны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251D">
        <w:rPr>
          <w:rFonts w:hAnsi="Times New Roman" w:cs="Times New Roman"/>
          <w:color w:val="000000"/>
          <w:sz w:val="24"/>
          <w:szCs w:val="24"/>
        </w:rPr>
        <w:t>веб</w:t>
      </w:r>
      <w:r w:rsidRPr="0007251D">
        <w:rPr>
          <w:rFonts w:hAnsi="Times New Roman" w:cs="Times New Roman"/>
          <w:color w:val="000000"/>
          <w:sz w:val="24"/>
          <w:szCs w:val="24"/>
        </w:rPr>
        <w:t>-</w:t>
      </w:r>
      <w:r w:rsidRPr="0007251D">
        <w:rPr>
          <w:rFonts w:hAnsi="Times New Roman" w:cs="Times New Roman"/>
          <w:color w:val="000000"/>
          <w:sz w:val="24"/>
          <w:szCs w:val="24"/>
        </w:rPr>
        <w:t>камеры</w:t>
      </w:r>
      <w:proofErr w:type="spellEnd"/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устройства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захвата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видео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внешние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51D">
        <w:rPr>
          <w:rFonts w:hAnsi="Times New Roman" w:cs="Times New Roman"/>
          <w:color w:val="000000"/>
          <w:sz w:val="24"/>
          <w:szCs w:val="24"/>
        </w:rPr>
        <w:t>ТВ</w:t>
      </w:r>
      <w:r w:rsidRPr="0007251D">
        <w:rPr>
          <w:rFonts w:hAnsi="Times New Roman" w:cs="Times New Roman"/>
          <w:color w:val="000000"/>
          <w:sz w:val="24"/>
          <w:szCs w:val="24"/>
        </w:rPr>
        <w:t>-</w:t>
      </w:r>
      <w:r w:rsidRPr="0007251D">
        <w:rPr>
          <w:rFonts w:hAnsi="Times New Roman" w:cs="Times New Roman"/>
          <w:color w:val="000000"/>
          <w:sz w:val="24"/>
          <w:szCs w:val="24"/>
        </w:rPr>
        <w:t>тюнеры</w:t>
      </w:r>
      <w:proofErr w:type="spellEnd"/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внешние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накопители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жестких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дисках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  <w:proofErr w:type="gramEnd"/>
    </w:p>
    <w:p w:rsidR="004D1BB6" w:rsidRPr="004D1BB6" w:rsidRDefault="004D1BB6" w:rsidP="000B321F">
      <w:pPr>
        <w:pStyle w:val="ac"/>
        <w:numPr>
          <w:ilvl w:val="0"/>
          <w:numId w:val="32"/>
        </w:num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D1BB6">
        <w:rPr>
          <w:rFonts w:ascii="Times New Roman" w:hAnsi="Times New Roman" w:cs="Times New Roman"/>
          <w:color w:val="000000"/>
          <w:sz w:val="24"/>
          <w:szCs w:val="24"/>
        </w:rPr>
        <w:t>истемные блоки, принтеры и мониторы учитываются в качестве самостоятельных объектов основных средств, если они были приняты ранее в качестве самостоятельных объектов основных средств. Клавиатуры, мыши рассматриваются в качестве материальных запасов</w:t>
      </w:r>
      <w:r w:rsidRPr="004D1BB6">
        <w:rPr>
          <w:rFonts w:ascii="Times New Roman" w:hAnsi="Times New Roman" w:cs="Times New Roman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считается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существенной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20 000 </w:t>
      </w:r>
      <w:r w:rsidRPr="0007251D">
        <w:rPr>
          <w:rFonts w:hAnsi="Times New Roman" w:cs="Times New Roman"/>
          <w:color w:val="000000"/>
          <w:sz w:val="24"/>
          <w:szCs w:val="24"/>
        </w:rPr>
        <w:t>руб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за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один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имущественный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Необходимость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объединения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конкретный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перечень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объединяемых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комиссия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поступлению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выбытию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активов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10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«Основные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средства»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2.4. </w:t>
      </w:r>
      <w:r w:rsidRPr="0007251D">
        <w:rPr>
          <w:rFonts w:hAnsi="Times New Roman" w:cs="Times New Roman"/>
          <w:color w:val="000000"/>
          <w:sz w:val="24"/>
          <w:szCs w:val="24"/>
        </w:rPr>
        <w:t>При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наличии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документах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поставщика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составных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частей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такая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информация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отражается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Инвентарной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карточке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нефинансовых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ф</w:t>
      </w:r>
      <w:r w:rsidRPr="0007251D">
        <w:rPr>
          <w:rFonts w:hAnsi="Times New Roman" w:cs="Times New Roman"/>
          <w:color w:val="000000"/>
          <w:sz w:val="24"/>
          <w:szCs w:val="24"/>
        </w:rPr>
        <w:t>. 0504031).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2.5. </w:t>
      </w:r>
      <w:r w:rsidRPr="0007251D">
        <w:rPr>
          <w:rFonts w:hAnsi="Times New Roman" w:cs="Times New Roman"/>
          <w:color w:val="000000"/>
          <w:sz w:val="24"/>
          <w:szCs w:val="24"/>
        </w:rPr>
        <w:t>Каждому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инвентарному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момент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принятия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учету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присваивается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уникальный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инвентарный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номер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состоит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</w:t>
      </w:r>
      <w:r w:rsidR="004D1BB6"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знаков</w:t>
      </w:r>
      <w:r w:rsidRPr="0007251D"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1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>3-</w:t>
      </w:r>
      <w:r w:rsidRPr="0007251D">
        <w:rPr>
          <w:rFonts w:hAnsi="Times New Roman" w:cs="Times New Roman"/>
          <w:color w:val="000000"/>
          <w:sz w:val="24"/>
          <w:szCs w:val="24"/>
        </w:rPr>
        <w:t>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разряды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субъекта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="004D1BB6">
        <w:rPr>
          <w:rFonts w:hAnsi="Times New Roman" w:cs="Times New Roman"/>
          <w:color w:val="000000"/>
          <w:sz w:val="24"/>
          <w:szCs w:val="24"/>
        </w:rPr>
        <w:t xml:space="preserve"> (992)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4-</w:t>
      </w:r>
      <w:r w:rsidRPr="0007251D">
        <w:rPr>
          <w:rFonts w:hAnsi="Times New Roman" w:cs="Times New Roman"/>
          <w:color w:val="000000"/>
          <w:sz w:val="24"/>
          <w:szCs w:val="24"/>
        </w:rPr>
        <w:t>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разряд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D1BB6">
        <w:rPr>
          <w:rFonts w:hAnsi="Times New Roman" w:cs="Times New Roman"/>
          <w:color w:val="000000"/>
          <w:sz w:val="24"/>
          <w:szCs w:val="24"/>
        </w:rPr>
        <w:t>КФО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5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>7-</w:t>
      </w:r>
      <w:r w:rsidRPr="0007251D">
        <w:rPr>
          <w:rFonts w:hAnsi="Times New Roman" w:cs="Times New Roman"/>
          <w:color w:val="000000"/>
          <w:sz w:val="24"/>
          <w:szCs w:val="24"/>
        </w:rPr>
        <w:t>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разряды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синтетического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Рабочем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8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>9-</w:t>
      </w:r>
      <w:r w:rsidRPr="0007251D">
        <w:rPr>
          <w:rFonts w:hAnsi="Times New Roman" w:cs="Times New Roman"/>
          <w:color w:val="000000"/>
          <w:sz w:val="24"/>
          <w:szCs w:val="24"/>
        </w:rPr>
        <w:t>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разряды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группы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вида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синтетического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Рабочем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10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="004D1BB6">
        <w:rPr>
          <w:rFonts w:hAnsi="Times New Roman" w:cs="Times New Roman"/>
          <w:color w:val="000000"/>
          <w:sz w:val="24"/>
          <w:szCs w:val="24"/>
        </w:rPr>
        <w:t>15</w:t>
      </w:r>
      <w:r w:rsidRPr="0007251D">
        <w:rPr>
          <w:rFonts w:hAnsi="Times New Roman" w:cs="Times New Roman"/>
          <w:color w:val="000000"/>
          <w:sz w:val="24"/>
          <w:szCs w:val="24"/>
        </w:rPr>
        <w:t>-</w:t>
      </w:r>
      <w:r w:rsidRPr="0007251D">
        <w:rPr>
          <w:rFonts w:hAnsi="Times New Roman" w:cs="Times New Roman"/>
          <w:color w:val="000000"/>
          <w:sz w:val="24"/>
          <w:szCs w:val="24"/>
        </w:rPr>
        <w:t>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разряды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порядковый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номер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средства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9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«Основные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средства»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46 </w:t>
      </w:r>
      <w:r w:rsidRPr="0007251D">
        <w:rPr>
          <w:rFonts w:hAnsi="Times New Roman" w:cs="Times New Roman"/>
          <w:color w:val="000000"/>
          <w:sz w:val="24"/>
          <w:szCs w:val="24"/>
        </w:rPr>
        <w:t>Инструкции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157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lastRenderedPageBreak/>
        <w:t>Инвентарные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номера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принятых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передачи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централизуемых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полномочий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после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миграции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базы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изменяются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Присвоенный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инвентарный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номер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обозначается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ответственным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сотрудником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путем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нанесения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номера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инвентарный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краской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водостойким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маркером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случае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если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является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сложным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комплексом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конструктивно</w:t>
      </w:r>
      <w:r w:rsidRPr="0007251D">
        <w:rPr>
          <w:rFonts w:hAnsi="Times New Roman" w:cs="Times New Roman"/>
          <w:color w:val="000000"/>
          <w:sz w:val="24"/>
          <w:szCs w:val="24"/>
        </w:rPr>
        <w:t>-</w:t>
      </w:r>
      <w:r w:rsidRPr="0007251D">
        <w:rPr>
          <w:rFonts w:hAnsi="Times New Roman" w:cs="Times New Roman"/>
          <w:color w:val="000000"/>
          <w:sz w:val="24"/>
          <w:szCs w:val="24"/>
        </w:rPr>
        <w:t>сочлененных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предметов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7251D">
        <w:rPr>
          <w:rFonts w:hAnsi="Times New Roman" w:cs="Times New Roman"/>
          <w:color w:val="000000"/>
          <w:sz w:val="24"/>
          <w:szCs w:val="24"/>
        </w:rPr>
        <w:t>инвентарный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номер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обозначается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каждом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составляющем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элементе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же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способом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что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сложном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объекте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2.7. </w:t>
      </w:r>
      <w:r w:rsidRPr="0007251D">
        <w:rPr>
          <w:rFonts w:hAnsi="Times New Roman" w:cs="Times New Roman"/>
          <w:color w:val="000000"/>
          <w:sz w:val="24"/>
          <w:szCs w:val="24"/>
        </w:rPr>
        <w:t>Затраты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замене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отдельных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составных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частей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комплекса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конструктивно</w:t>
      </w:r>
      <w:r w:rsidRPr="0007251D">
        <w:rPr>
          <w:rFonts w:hAnsi="Times New Roman" w:cs="Times New Roman"/>
          <w:color w:val="000000"/>
          <w:sz w:val="24"/>
          <w:szCs w:val="24"/>
        </w:rPr>
        <w:t>-</w:t>
      </w:r>
      <w:r w:rsidRPr="0007251D">
        <w:rPr>
          <w:rFonts w:hAnsi="Times New Roman" w:cs="Times New Roman"/>
          <w:color w:val="000000"/>
          <w:sz w:val="24"/>
          <w:szCs w:val="24"/>
        </w:rPr>
        <w:t>сочлененных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предметов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числе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капитальном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ремонте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включаются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момент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возникновения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Одновременно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списывается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текущие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заменяемых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7251D">
        <w:rPr>
          <w:rFonts w:hAnsi="Times New Roman" w:cs="Times New Roman"/>
          <w:color w:val="000000"/>
          <w:sz w:val="24"/>
          <w:szCs w:val="24"/>
        </w:rPr>
        <w:t>выбываемых</w:t>
      </w:r>
      <w:proofErr w:type="spellEnd"/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составных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частей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Default="00503866" w:rsidP="000B321F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Default="00503866" w:rsidP="000B321F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Default="00503866" w:rsidP="000B321F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инвентарь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хозяйственный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Default="00503866" w:rsidP="000B321F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многолетние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насаждения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27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«Основные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средства»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2.8.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случае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частичной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ликвидации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51D">
        <w:rPr>
          <w:rFonts w:hAnsi="Times New Roman" w:cs="Times New Roman"/>
          <w:color w:val="000000"/>
          <w:sz w:val="24"/>
          <w:szCs w:val="24"/>
        </w:rPr>
        <w:t>разукомплектации</w:t>
      </w:r>
      <w:proofErr w:type="spellEnd"/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если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ликвидируемых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разукомплектованных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частей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выделена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документах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поставщика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таких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частей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пропорционально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следующему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показателю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убывания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важности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503866" w:rsidRDefault="00503866" w:rsidP="000B321F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площади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Default="00503866" w:rsidP="000B321F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Default="00503866" w:rsidP="000B321F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иному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показателю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установленному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комиссией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поступлению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выбытию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активов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2.9. </w:t>
      </w:r>
      <w:r w:rsidRPr="0007251D">
        <w:rPr>
          <w:rFonts w:hAnsi="Times New Roman" w:cs="Times New Roman"/>
          <w:color w:val="000000"/>
          <w:sz w:val="24"/>
          <w:szCs w:val="24"/>
        </w:rPr>
        <w:t>Затраты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создание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проведении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регулярных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осмотров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предмет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наличия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дефектов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являющихся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обязательным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условием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эксплуатации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также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проведении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ремонтов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модернизаций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251D">
        <w:rPr>
          <w:rFonts w:hAnsi="Times New Roman" w:cs="Times New Roman"/>
          <w:color w:val="000000"/>
          <w:sz w:val="24"/>
          <w:szCs w:val="24"/>
        </w:rPr>
        <w:t>дооборудований</w:t>
      </w:r>
      <w:proofErr w:type="spellEnd"/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реконструкций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числе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элементами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реставраций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технических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перевооружений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формируют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капитальных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вложений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дальнейшим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признанием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Одновременно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учтенная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ранее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сумма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затрат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проведение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аналогичного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списывается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текущего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накопленной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амортизации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Pr="0007251D" w:rsidRDefault="00503866" w:rsidP="000B321F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нежилые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помещения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здания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сооружения</w:t>
      </w:r>
      <w:r w:rsidRPr="0007251D">
        <w:rPr>
          <w:rFonts w:hAnsi="Times New Roman" w:cs="Times New Roman"/>
          <w:color w:val="000000"/>
          <w:sz w:val="24"/>
          <w:szCs w:val="24"/>
        </w:rPr>
        <w:t>);</w:t>
      </w:r>
    </w:p>
    <w:p w:rsidR="00503866" w:rsidRDefault="00503866" w:rsidP="000B321F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Default="00503866" w:rsidP="000B321F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28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«Основные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средства»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2.10. </w:t>
      </w:r>
      <w:r w:rsidRPr="0007251D">
        <w:rPr>
          <w:rFonts w:hAnsi="Times New Roman" w:cs="Times New Roman"/>
          <w:color w:val="000000"/>
          <w:sz w:val="24"/>
          <w:szCs w:val="24"/>
        </w:rPr>
        <w:t>Начисление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амортизации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следующим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образом</w:t>
      </w:r>
      <w:r w:rsidRPr="0007251D"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lastRenderedPageBreak/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методом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уменьшаемого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остатка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применением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коэффициента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группы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«Транспортные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средства»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также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компьютерное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оборудование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сотовые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телефоны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линейным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методом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остальные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36, 37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«Основные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средства»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2.11.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случаях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когда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установлены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одинаковые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сроки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полезного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метод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амортизации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всех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структурных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частей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объединяет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такие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части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определения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суммы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амортизации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40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«Основные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средства»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2.12. </w:t>
      </w:r>
      <w:r w:rsidRPr="0007251D">
        <w:rPr>
          <w:rFonts w:hAnsi="Times New Roman" w:cs="Times New Roman"/>
          <w:color w:val="000000"/>
          <w:sz w:val="24"/>
          <w:szCs w:val="24"/>
        </w:rPr>
        <w:t>При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переоценке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накопленная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амортизация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переоценки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пересчитывается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пропорционально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первоначальной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таким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образом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чтобы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остаточная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переоценки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равнялась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переоцененной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При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этом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балансовая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накопленная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амортизация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увеличиваются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умножаются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одинаковый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коэффициент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таким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образом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чтобы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суммировании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получить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переоцененную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переоценки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41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«Основные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средства»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2.13. </w:t>
      </w:r>
      <w:r w:rsidRPr="0007251D">
        <w:rPr>
          <w:rFonts w:hAnsi="Times New Roman" w:cs="Times New Roman"/>
          <w:color w:val="000000"/>
          <w:sz w:val="24"/>
          <w:szCs w:val="24"/>
        </w:rPr>
        <w:t>Срок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полезного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устанавливает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комиссия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поступлению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выбытию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пунктом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35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«Основные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средства»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2.14. </w:t>
      </w:r>
      <w:r w:rsidRPr="0007251D">
        <w:rPr>
          <w:rFonts w:hAnsi="Times New Roman" w:cs="Times New Roman"/>
          <w:color w:val="000000"/>
          <w:sz w:val="24"/>
          <w:szCs w:val="24"/>
        </w:rPr>
        <w:t>Имущество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бюджетных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автономных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относящееся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категории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особо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имущества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ОЦИ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7251D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комиссия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поступлению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выбытию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Такое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имущество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принимается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выписки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протокола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комиссии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2.15.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стоимостью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10 000 </w:t>
      </w:r>
      <w:r w:rsidRPr="0007251D">
        <w:rPr>
          <w:rFonts w:hAnsi="Times New Roman" w:cs="Times New Roman"/>
          <w:color w:val="000000"/>
          <w:sz w:val="24"/>
          <w:szCs w:val="24"/>
        </w:rPr>
        <w:t>руб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включительно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находящиеся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эксплуатации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учитываются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51D">
        <w:rPr>
          <w:rFonts w:hAnsi="Times New Roman" w:cs="Times New Roman"/>
          <w:color w:val="000000"/>
          <w:sz w:val="24"/>
          <w:szCs w:val="24"/>
        </w:rPr>
        <w:t>забалансовом</w:t>
      </w:r>
      <w:proofErr w:type="spellEnd"/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балансовой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стоимости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39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«Основные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средства»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373 </w:t>
      </w:r>
      <w:r w:rsidRPr="0007251D">
        <w:rPr>
          <w:rFonts w:hAnsi="Times New Roman" w:cs="Times New Roman"/>
          <w:color w:val="000000"/>
          <w:sz w:val="24"/>
          <w:szCs w:val="24"/>
        </w:rPr>
        <w:t>Инструкции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157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2.16.  </w:t>
      </w:r>
      <w:r w:rsidRPr="0007251D">
        <w:rPr>
          <w:rFonts w:hAnsi="Times New Roman" w:cs="Times New Roman"/>
          <w:color w:val="000000"/>
          <w:sz w:val="24"/>
          <w:szCs w:val="24"/>
        </w:rPr>
        <w:t>Локально</w:t>
      </w:r>
      <w:r w:rsidRPr="0007251D">
        <w:rPr>
          <w:rFonts w:hAnsi="Times New Roman" w:cs="Times New Roman"/>
          <w:color w:val="000000"/>
          <w:sz w:val="24"/>
          <w:szCs w:val="24"/>
        </w:rPr>
        <w:t>-</w:t>
      </w:r>
      <w:r w:rsidRPr="0007251D">
        <w:rPr>
          <w:rFonts w:hAnsi="Times New Roman" w:cs="Times New Roman"/>
          <w:color w:val="000000"/>
          <w:sz w:val="24"/>
          <w:szCs w:val="24"/>
        </w:rPr>
        <w:t>вычислительная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сеть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ЛВС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охранно</w:t>
      </w:r>
      <w:r w:rsidRPr="0007251D">
        <w:rPr>
          <w:rFonts w:hAnsi="Times New Roman" w:cs="Times New Roman"/>
          <w:color w:val="000000"/>
          <w:sz w:val="24"/>
          <w:szCs w:val="24"/>
        </w:rPr>
        <w:t>-</w:t>
      </w:r>
      <w:r w:rsidRPr="0007251D">
        <w:rPr>
          <w:rFonts w:hAnsi="Times New Roman" w:cs="Times New Roman"/>
          <w:color w:val="000000"/>
          <w:sz w:val="24"/>
          <w:szCs w:val="24"/>
        </w:rPr>
        <w:t>пожарная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сигнализация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ОПС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как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отдельные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инвентарные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учитываются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Отдельные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элементы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ЛВС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ОПС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соответствуют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критериям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установленным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«Основные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средства»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учитываются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как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отдельные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Элементы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ЛВС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ОПС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для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которых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установлен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одинаковый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срок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полезного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учитываются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как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инвентарный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порядке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установленном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пункте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2.2 </w:t>
      </w:r>
      <w:r w:rsidRPr="0007251D">
        <w:rPr>
          <w:rFonts w:hAnsi="Times New Roman" w:cs="Times New Roman"/>
          <w:color w:val="000000"/>
          <w:sz w:val="24"/>
          <w:szCs w:val="24"/>
        </w:rPr>
        <w:t>раздела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настоящей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политики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2.1</w:t>
      </w:r>
      <w:r w:rsidR="004D1BB6">
        <w:rPr>
          <w:rFonts w:hAnsi="Times New Roman" w:cs="Times New Roman"/>
          <w:color w:val="000000"/>
          <w:sz w:val="24"/>
          <w:szCs w:val="24"/>
        </w:rPr>
        <w:t>7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доставку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нескольких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имущественных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распределяются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первоначальную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этих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пропорционально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указанной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поставки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4D1BB6" w:rsidP="0050386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2.18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Передача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в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пользование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объектов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которые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содержатся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за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счет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отражается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как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внутреннее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перемещение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Учет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таких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объектов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ведется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на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дополнительном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3866" w:rsidRPr="0007251D">
        <w:rPr>
          <w:rFonts w:hAnsi="Times New Roman" w:cs="Times New Roman"/>
          <w:color w:val="000000"/>
          <w:sz w:val="24"/>
          <w:szCs w:val="24"/>
        </w:rPr>
        <w:t>забалансовом</w:t>
      </w:r>
      <w:proofErr w:type="spellEnd"/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счете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43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П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«Имущество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переданное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в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пользование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–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не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объект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аренды»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Нематериальные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активы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3.1. </w:t>
      </w:r>
      <w:r w:rsidRPr="0007251D">
        <w:rPr>
          <w:rFonts w:hAnsi="Times New Roman" w:cs="Times New Roman"/>
          <w:color w:val="000000"/>
          <w:sz w:val="24"/>
          <w:szCs w:val="24"/>
        </w:rPr>
        <w:t>Принятие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нематериальных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бухгалтерией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решения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комиссии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поступлению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выбытию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указанием</w:t>
      </w:r>
      <w:r w:rsidRPr="0007251D">
        <w:rPr>
          <w:rFonts w:hAnsi="Times New Roman" w:cs="Times New Roman"/>
          <w:color w:val="000000"/>
          <w:sz w:val="24"/>
          <w:szCs w:val="24"/>
        </w:rPr>
        <w:t>: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нематериального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актива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срока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полезного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либо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что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срок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определен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4D1BB6" w:rsidRPr="0007251D" w:rsidRDefault="00503866" w:rsidP="004D1BB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3.2. </w:t>
      </w:r>
      <w:r w:rsidRPr="0007251D">
        <w:rPr>
          <w:rFonts w:hAnsi="Times New Roman" w:cs="Times New Roman"/>
          <w:color w:val="000000"/>
          <w:sz w:val="24"/>
          <w:szCs w:val="24"/>
        </w:rPr>
        <w:t>Каждому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инвентарному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нематериальных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момент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принятия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присваивается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уникальный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инвентарный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номер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состоит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D1BB6" w:rsidRPr="0007251D">
        <w:rPr>
          <w:rFonts w:hAnsi="Times New Roman" w:cs="Times New Roman"/>
          <w:color w:val="000000"/>
          <w:sz w:val="24"/>
          <w:szCs w:val="24"/>
        </w:rPr>
        <w:t>1</w:t>
      </w:r>
      <w:r w:rsidR="004D1BB6">
        <w:rPr>
          <w:rFonts w:hAnsi="Times New Roman" w:cs="Times New Roman"/>
          <w:color w:val="000000"/>
          <w:sz w:val="24"/>
          <w:szCs w:val="24"/>
        </w:rPr>
        <w:t>5</w:t>
      </w:r>
      <w:r w:rsidR="004D1BB6">
        <w:rPr>
          <w:rFonts w:hAnsi="Times New Roman" w:cs="Times New Roman"/>
          <w:color w:val="000000"/>
          <w:sz w:val="24"/>
          <w:szCs w:val="24"/>
        </w:rPr>
        <w:t> </w:t>
      </w:r>
      <w:r w:rsidR="004D1BB6" w:rsidRPr="0007251D">
        <w:rPr>
          <w:rFonts w:hAnsi="Times New Roman" w:cs="Times New Roman"/>
          <w:color w:val="000000"/>
          <w:sz w:val="24"/>
          <w:szCs w:val="24"/>
        </w:rPr>
        <w:t>знаков</w:t>
      </w:r>
      <w:r w:rsidR="004D1BB6" w:rsidRPr="0007251D"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Pr="0007251D" w:rsidRDefault="004D1BB6" w:rsidP="004D1BB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1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>3-</w:t>
      </w:r>
      <w:r w:rsidRPr="0007251D">
        <w:rPr>
          <w:rFonts w:hAnsi="Times New Roman" w:cs="Times New Roman"/>
          <w:color w:val="000000"/>
          <w:sz w:val="24"/>
          <w:szCs w:val="24"/>
        </w:rPr>
        <w:t>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разряды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субъекта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(992)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4-</w:t>
      </w:r>
      <w:r w:rsidRPr="0007251D">
        <w:rPr>
          <w:rFonts w:hAnsi="Times New Roman" w:cs="Times New Roman"/>
          <w:color w:val="000000"/>
          <w:sz w:val="24"/>
          <w:szCs w:val="24"/>
        </w:rPr>
        <w:t>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разряд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КФО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5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>7-</w:t>
      </w:r>
      <w:r w:rsidRPr="0007251D">
        <w:rPr>
          <w:rFonts w:hAnsi="Times New Roman" w:cs="Times New Roman"/>
          <w:color w:val="000000"/>
          <w:sz w:val="24"/>
          <w:szCs w:val="24"/>
        </w:rPr>
        <w:t>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разряды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синтетического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Рабочем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8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>9-</w:t>
      </w:r>
      <w:r w:rsidRPr="0007251D">
        <w:rPr>
          <w:rFonts w:hAnsi="Times New Roman" w:cs="Times New Roman"/>
          <w:color w:val="000000"/>
          <w:sz w:val="24"/>
          <w:szCs w:val="24"/>
        </w:rPr>
        <w:t>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разряды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группы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вида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синтетического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Рабочем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10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15</w:t>
      </w:r>
      <w:r w:rsidRPr="0007251D">
        <w:rPr>
          <w:rFonts w:hAnsi="Times New Roman" w:cs="Times New Roman"/>
          <w:color w:val="000000"/>
          <w:sz w:val="24"/>
          <w:szCs w:val="24"/>
        </w:rPr>
        <w:t>-</w:t>
      </w:r>
      <w:r w:rsidRPr="0007251D">
        <w:rPr>
          <w:rFonts w:hAnsi="Times New Roman" w:cs="Times New Roman"/>
          <w:color w:val="000000"/>
          <w:sz w:val="24"/>
          <w:szCs w:val="24"/>
        </w:rPr>
        <w:t>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разряды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порядковый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номер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средства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46 </w:t>
      </w:r>
      <w:r w:rsidRPr="0007251D">
        <w:rPr>
          <w:rFonts w:hAnsi="Times New Roman" w:cs="Times New Roman"/>
          <w:color w:val="000000"/>
          <w:sz w:val="24"/>
          <w:szCs w:val="24"/>
        </w:rPr>
        <w:t>Инструкции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157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Инвентарные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номера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нематериальных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принятых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передачи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централизуемых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полномочий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после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миграции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базы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изменяются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3.3. </w:t>
      </w:r>
      <w:r w:rsidRPr="0007251D">
        <w:rPr>
          <w:rFonts w:hAnsi="Times New Roman" w:cs="Times New Roman"/>
          <w:color w:val="000000"/>
          <w:sz w:val="24"/>
          <w:szCs w:val="24"/>
        </w:rPr>
        <w:t>Начисление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амортизации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нематериальных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следующим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образом</w:t>
      </w:r>
      <w:r w:rsidRPr="0007251D"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методом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уменьшаемого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остатка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применением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коэффициента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нематериальные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группы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«Научные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исследования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научно</w:t>
      </w:r>
      <w:r w:rsidRPr="0007251D">
        <w:rPr>
          <w:rFonts w:hAnsi="Times New Roman" w:cs="Times New Roman"/>
          <w:color w:val="000000"/>
          <w:sz w:val="24"/>
          <w:szCs w:val="24"/>
        </w:rPr>
        <w:t>-</w:t>
      </w:r>
      <w:r w:rsidRPr="0007251D">
        <w:rPr>
          <w:rFonts w:hAnsi="Times New Roman" w:cs="Times New Roman"/>
          <w:color w:val="000000"/>
          <w:sz w:val="24"/>
          <w:szCs w:val="24"/>
        </w:rPr>
        <w:t>исследовательские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разработки</w:t>
      </w:r>
      <w:r w:rsidRPr="0007251D">
        <w:rPr>
          <w:rFonts w:hAnsi="Times New Roman" w:cs="Times New Roman"/>
          <w:color w:val="000000"/>
          <w:sz w:val="24"/>
          <w:szCs w:val="24"/>
        </w:rPr>
        <w:t>)</w:t>
      </w:r>
      <w:r w:rsidRPr="0007251D">
        <w:rPr>
          <w:rFonts w:hAnsi="Times New Roman" w:cs="Times New Roman"/>
          <w:color w:val="000000"/>
          <w:sz w:val="24"/>
          <w:szCs w:val="24"/>
        </w:rPr>
        <w:t>»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линейным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методом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остальные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нематериальных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активов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30, 31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«Нематериальные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активы»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3.4. </w:t>
      </w:r>
      <w:r w:rsidRPr="0007251D"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группам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нематериальных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раздельно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объектам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созданы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собственными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силами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прочим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объектам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дополнительно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раскрываются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части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результате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недостач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излишков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44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«Нематериальные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активы»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5B6183" w:rsidRDefault="00503866" w:rsidP="00503866">
      <w:pPr>
        <w:rPr>
          <w:rFonts w:hAnsi="Times New Roman" w:cs="Times New Roman"/>
          <w:sz w:val="24"/>
          <w:szCs w:val="24"/>
        </w:rPr>
      </w:pPr>
      <w:r w:rsidRPr="005B6183">
        <w:rPr>
          <w:rFonts w:hAnsi="Times New Roman" w:cs="Times New Roman"/>
          <w:b/>
          <w:bCs/>
          <w:sz w:val="24"/>
          <w:szCs w:val="24"/>
        </w:rPr>
        <w:t xml:space="preserve">4. </w:t>
      </w:r>
      <w:r w:rsidRPr="005B6183">
        <w:rPr>
          <w:rFonts w:hAnsi="Times New Roman" w:cs="Times New Roman"/>
          <w:b/>
          <w:bCs/>
          <w:sz w:val="24"/>
          <w:szCs w:val="24"/>
        </w:rPr>
        <w:t>Материальные</w:t>
      </w:r>
      <w:r w:rsidRPr="005B6183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5B6183">
        <w:rPr>
          <w:rFonts w:hAnsi="Times New Roman" w:cs="Times New Roman"/>
          <w:b/>
          <w:bCs/>
          <w:sz w:val="24"/>
          <w:szCs w:val="24"/>
        </w:rPr>
        <w:t>запасы</w:t>
      </w:r>
    </w:p>
    <w:p w:rsidR="00503866" w:rsidRPr="005B6183" w:rsidRDefault="00503866" w:rsidP="00503866">
      <w:pPr>
        <w:rPr>
          <w:rFonts w:hAnsi="Times New Roman" w:cs="Times New Roman"/>
          <w:sz w:val="24"/>
          <w:szCs w:val="24"/>
        </w:rPr>
      </w:pPr>
      <w:r w:rsidRPr="005B6183">
        <w:rPr>
          <w:rFonts w:hAnsi="Times New Roman" w:cs="Times New Roman"/>
          <w:sz w:val="24"/>
          <w:szCs w:val="24"/>
        </w:rPr>
        <w:t xml:space="preserve">4.1. </w:t>
      </w:r>
      <w:r w:rsidRPr="005B6183">
        <w:rPr>
          <w:rFonts w:hAnsi="Times New Roman" w:cs="Times New Roman"/>
          <w:sz w:val="24"/>
          <w:szCs w:val="24"/>
        </w:rPr>
        <w:t>Единица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учета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материальных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запасов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в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учреждении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–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номенклатурная</w:t>
      </w:r>
      <w:r w:rsidRPr="005B6183">
        <w:rPr>
          <w:rFonts w:hAnsi="Times New Roman" w:cs="Times New Roman"/>
          <w:sz w:val="24"/>
          <w:szCs w:val="24"/>
        </w:rPr>
        <w:t xml:space="preserve"> (</w:t>
      </w:r>
      <w:r w:rsidRPr="005B6183">
        <w:rPr>
          <w:rFonts w:hAnsi="Times New Roman" w:cs="Times New Roman"/>
          <w:sz w:val="24"/>
          <w:szCs w:val="24"/>
        </w:rPr>
        <w:t>реестровая</w:t>
      </w:r>
      <w:r w:rsidRPr="005B6183">
        <w:rPr>
          <w:rFonts w:hAnsi="Times New Roman" w:cs="Times New Roman"/>
          <w:sz w:val="24"/>
          <w:szCs w:val="24"/>
        </w:rPr>
        <w:t xml:space="preserve">) </w:t>
      </w:r>
      <w:r w:rsidRPr="005B6183">
        <w:rPr>
          <w:rFonts w:hAnsi="Times New Roman" w:cs="Times New Roman"/>
          <w:sz w:val="24"/>
          <w:szCs w:val="24"/>
        </w:rPr>
        <w:t>единица</w:t>
      </w:r>
      <w:r w:rsidRPr="005B6183">
        <w:rPr>
          <w:rFonts w:hAnsi="Times New Roman" w:cs="Times New Roman"/>
          <w:sz w:val="24"/>
          <w:szCs w:val="24"/>
        </w:rPr>
        <w:t xml:space="preserve">. </w:t>
      </w:r>
      <w:r w:rsidRPr="005B6183">
        <w:rPr>
          <w:rFonts w:hAnsi="Times New Roman" w:cs="Times New Roman"/>
          <w:sz w:val="24"/>
          <w:szCs w:val="24"/>
        </w:rPr>
        <w:t>Исключение</w:t>
      </w:r>
      <w:r w:rsidRPr="005B6183">
        <w:rPr>
          <w:rFonts w:hAnsi="Times New Roman" w:cs="Times New Roman"/>
          <w:sz w:val="24"/>
          <w:szCs w:val="24"/>
        </w:rPr>
        <w:t>:</w:t>
      </w:r>
    </w:p>
    <w:p w:rsidR="00503866" w:rsidRPr="005B6183" w:rsidRDefault="00503866" w:rsidP="000B321F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5B6183">
        <w:rPr>
          <w:rFonts w:hAnsi="Times New Roman" w:cs="Times New Roman"/>
          <w:sz w:val="24"/>
          <w:szCs w:val="24"/>
        </w:rPr>
        <w:t>группы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материальных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запасов</w:t>
      </w:r>
      <w:r w:rsidRPr="005B6183">
        <w:rPr>
          <w:rFonts w:hAnsi="Times New Roman" w:cs="Times New Roman"/>
          <w:sz w:val="24"/>
          <w:szCs w:val="24"/>
        </w:rPr>
        <w:t xml:space="preserve">, </w:t>
      </w:r>
      <w:r w:rsidRPr="005B6183">
        <w:rPr>
          <w:rFonts w:hAnsi="Times New Roman" w:cs="Times New Roman"/>
          <w:sz w:val="24"/>
          <w:szCs w:val="24"/>
        </w:rPr>
        <w:t>характеристики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которых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совпадают</w:t>
      </w:r>
      <w:r w:rsidRPr="005B6183">
        <w:rPr>
          <w:rFonts w:hAnsi="Times New Roman" w:cs="Times New Roman"/>
          <w:sz w:val="24"/>
          <w:szCs w:val="24"/>
        </w:rPr>
        <w:t xml:space="preserve">, </w:t>
      </w:r>
      <w:r w:rsidRPr="005B6183">
        <w:rPr>
          <w:rFonts w:hAnsi="Times New Roman" w:cs="Times New Roman"/>
          <w:sz w:val="24"/>
          <w:szCs w:val="24"/>
        </w:rPr>
        <w:t>например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офисная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бумага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одного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формата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с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одинаковым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количеством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листов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в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пачке</w:t>
      </w:r>
      <w:r w:rsidRPr="005B6183">
        <w:rPr>
          <w:rFonts w:hAnsi="Times New Roman" w:cs="Times New Roman"/>
          <w:sz w:val="24"/>
          <w:szCs w:val="24"/>
        </w:rPr>
        <w:t xml:space="preserve">, </w:t>
      </w:r>
      <w:r w:rsidRPr="005B6183">
        <w:rPr>
          <w:rFonts w:hAnsi="Times New Roman" w:cs="Times New Roman"/>
          <w:sz w:val="24"/>
          <w:szCs w:val="24"/>
        </w:rPr>
        <w:t>кнопки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lastRenderedPageBreak/>
        <w:t>канцелярские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с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proofErr w:type="gramStart"/>
      <w:r w:rsidRPr="005B6183">
        <w:rPr>
          <w:rFonts w:hAnsi="Times New Roman" w:cs="Times New Roman"/>
          <w:sz w:val="24"/>
          <w:szCs w:val="24"/>
        </w:rPr>
        <w:t>одинаковыми</w:t>
      </w:r>
      <w:proofErr w:type="gramEnd"/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диаметром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и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количеством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штук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в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коробке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и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т</w:t>
      </w:r>
      <w:r w:rsidRPr="005B6183">
        <w:rPr>
          <w:rFonts w:hAnsi="Times New Roman" w:cs="Times New Roman"/>
          <w:sz w:val="24"/>
          <w:szCs w:val="24"/>
        </w:rPr>
        <w:t xml:space="preserve">. </w:t>
      </w:r>
      <w:r w:rsidRPr="005B6183">
        <w:rPr>
          <w:rFonts w:hAnsi="Times New Roman" w:cs="Times New Roman"/>
          <w:sz w:val="24"/>
          <w:szCs w:val="24"/>
        </w:rPr>
        <w:t>д</w:t>
      </w:r>
      <w:r w:rsidRPr="005B6183">
        <w:rPr>
          <w:rFonts w:hAnsi="Times New Roman" w:cs="Times New Roman"/>
          <w:sz w:val="24"/>
          <w:szCs w:val="24"/>
        </w:rPr>
        <w:t xml:space="preserve">. </w:t>
      </w:r>
      <w:r w:rsidRPr="005B6183">
        <w:rPr>
          <w:rFonts w:hAnsi="Times New Roman" w:cs="Times New Roman"/>
          <w:sz w:val="24"/>
          <w:szCs w:val="24"/>
        </w:rPr>
        <w:t>Единица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учета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таких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материальных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запасов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–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однородная</w:t>
      </w:r>
      <w:r w:rsidRPr="005B6183">
        <w:rPr>
          <w:rFonts w:hAnsi="Times New Roman" w:cs="Times New Roman"/>
          <w:sz w:val="24"/>
          <w:szCs w:val="24"/>
        </w:rPr>
        <w:t xml:space="preserve"> (</w:t>
      </w:r>
      <w:r w:rsidRPr="005B6183">
        <w:rPr>
          <w:rFonts w:hAnsi="Times New Roman" w:cs="Times New Roman"/>
          <w:sz w:val="24"/>
          <w:szCs w:val="24"/>
        </w:rPr>
        <w:t>реестровая</w:t>
      </w:r>
      <w:r w:rsidRPr="005B6183">
        <w:rPr>
          <w:rFonts w:hAnsi="Times New Roman" w:cs="Times New Roman"/>
          <w:sz w:val="24"/>
          <w:szCs w:val="24"/>
        </w:rPr>
        <w:t xml:space="preserve">) </w:t>
      </w:r>
      <w:r w:rsidRPr="005B6183">
        <w:rPr>
          <w:rFonts w:hAnsi="Times New Roman" w:cs="Times New Roman"/>
          <w:sz w:val="24"/>
          <w:szCs w:val="24"/>
        </w:rPr>
        <w:t>группа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запасов</w:t>
      </w:r>
      <w:r w:rsidRPr="005B6183">
        <w:rPr>
          <w:rFonts w:hAnsi="Times New Roman" w:cs="Times New Roman"/>
          <w:sz w:val="24"/>
          <w:szCs w:val="24"/>
        </w:rPr>
        <w:t>;</w:t>
      </w:r>
    </w:p>
    <w:p w:rsidR="00503866" w:rsidRPr="005B6183" w:rsidRDefault="00503866" w:rsidP="000B321F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sz w:val="24"/>
          <w:szCs w:val="24"/>
        </w:rPr>
      </w:pPr>
      <w:r w:rsidRPr="005B6183">
        <w:rPr>
          <w:rFonts w:hAnsi="Times New Roman" w:cs="Times New Roman"/>
          <w:sz w:val="24"/>
          <w:szCs w:val="24"/>
        </w:rPr>
        <w:t>материальные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запасы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с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ограниченным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сроком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годности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–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продукты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питания</w:t>
      </w:r>
      <w:r w:rsidRPr="005B6183">
        <w:rPr>
          <w:rFonts w:hAnsi="Times New Roman" w:cs="Times New Roman"/>
          <w:sz w:val="24"/>
          <w:szCs w:val="24"/>
        </w:rPr>
        <w:t xml:space="preserve">, </w:t>
      </w:r>
      <w:r w:rsidRPr="005B6183">
        <w:rPr>
          <w:rFonts w:hAnsi="Times New Roman" w:cs="Times New Roman"/>
          <w:sz w:val="24"/>
          <w:szCs w:val="24"/>
        </w:rPr>
        <w:t>медикаменты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и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др</w:t>
      </w:r>
      <w:r w:rsidRPr="005B6183">
        <w:rPr>
          <w:rFonts w:hAnsi="Times New Roman" w:cs="Times New Roman"/>
          <w:sz w:val="24"/>
          <w:szCs w:val="24"/>
        </w:rPr>
        <w:t xml:space="preserve">., </w:t>
      </w:r>
      <w:r w:rsidRPr="005B6183">
        <w:rPr>
          <w:rFonts w:hAnsi="Times New Roman" w:cs="Times New Roman"/>
          <w:sz w:val="24"/>
          <w:szCs w:val="24"/>
        </w:rPr>
        <w:t>а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также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товары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для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продажи</w:t>
      </w:r>
      <w:r w:rsidRPr="005B6183">
        <w:rPr>
          <w:rFonts w:hAnsi="Times New Roman" w:cs="Times New Roman"/>
          <w:sz w:val="24"/>
          <w:szCs w:val="24"/>
        </w:rPr>
        <w:t xml:space="preserve">. </w:t>
      </w:r>
      <w:r w:rsidRPr="005B6183">
        <w:rPr>
          <w:rFonts w:hAnsi="Times New Roman" w:cs="Times New Roman"/>
          <w:sz w:val="24"/>
          <w:szCs w:val="24"/>
        </w:rPr>
        <w:t>Единица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учета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таких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материальных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запасов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–</w:t>
      </w:r>
      <w:r w:rsidRPr="005B6183">
        <w:rPr>
          <w:rFonts w:hAnsi="Times New Roman" w:cs="Times New Roman"/>
          <w:sz w:val="24"/>
          <w:szCs w:val="24"/>
        </w:rPr>
        <w:t xml:space="preserve"> </w:t>
      </w:r>
      <w:r w:rsidRPr="005B6183">
        <w:rPr>
          <w:rFonts w:hAnsi="Times New Roman" w:cs="Times New Roman"/>
          <w:sz w:val="24"/>
          <w:szCs w:val="24"/>
        </w:rPr>
        <w:t>партия</w:t>
      </w:r>
      <w:r w:rsidRPr="005B6183">
        <w:rPr>
          <w:rFonts w:hAnsi="Times New Roman" w:cs="Times New Roman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Решение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применении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единиц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«однородная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реестровая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группа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запасов»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«партия»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своего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профессионального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суждения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8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«Запасы»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4.2. </w:t>
      </w:r>
      <w:r w:rsidRPr="0007251D">
        <w:rPr>
          <w:rFonts w:hAnsi="Times New Roman" w:cs="Times New Roman"/>
          <w:color w:val="000000"/>
          <w:sz w:val="24"/>
          <w:szCs w:val="24"/>
        </w:rPr>
        <w:t>Списание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материальных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запасов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производится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средней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фактической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стоимости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108 </w:t>
      </w:r>
      <w:r w:rsidRPr="0007251D">
        <w:rPr>
          <w:rFonts w:hAnsi="Times New Roman" w:cs="Times New Roman"/>
          <w:color w:val="000000"/>
          <w:sz w:val="24"/>
          <w:szCs w:val="24"/>
        </w:rPr>
        <w:t>Инструкции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157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EE2B9A" w:rsidRPr="0007251D" w:rsidRDefault="00503866" w:rsidP="00EE2B9A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4.</w:t>
      </w:r>
      <w:r w:rsidR="004D1BB6">
        <w:rPr>
          <w:rFonts w:hAnsi="Times New Roman" w:cs="Times New Roman"/>
          <w:color w:val="000000"/>
          <w:sz w:val="24"/>
          <w:szCs w:val="24"/>
        </w:rPr>
        <w:t>3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Нормы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горюче</w:t>
      </w:r>
      <w:r w:rsidRPr="0007251D">
        <w:rPr>
          <w:rFonts w:hAnsi="Times New Roman" w:cs="Times New Roman"/>
          <w:color w:val="000000"/>
          <w:sz w:val="24"/>
          <w:szCs w:val="24"/>
        </w:rPr>
        <w:t>-</w:t>
      </w:r>
      <w:r w:rsidRPr="0007251D">
        <w:rPr>
          <w:rFonts w:hAnsi="Times New Roman" w:cs="Times New Roman"/>
          <w:color w:val="000000"/>
          <w:sz w:val="24"/>
          <w:szCs w:val="24"/>
        </w:rPr>
        <w:t>смазочных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материалов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ГСМ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разрабатываются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специализированной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организацией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утверждаются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приказом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Ежегодно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приказом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утверждаются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применения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зимней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надбавки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нормам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ГСМ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величина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r w:rsidR="00EE2B9A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EE2B9A" w:rsidRPr="0007251D" w:rsidRDefault="00503866" w:rsidP="00EE2B9A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ГСМ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списывается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фактическому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путевых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листов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EE2B9A">
        <w:rPr>
          <w:rFonts w:hAnsi="Times New Roman" w:cs="Times New Roman"/>
          <w:color w:val="000000"/>
          <w:sz w:val="24"/>
          <w:szCs w:val="24"/>
        </w:rPr>
        <w:t>по</w:t>
      </w:r>
      <w:r w:rsidR="00EE2B9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E2B9A">
        <w:rPr>
          <w:rFonts w:hAnsi="Times New Roman" w:cs="Times New Roman"/>
          <w:color w:val="000000"/>
          <w:sz w:val="24"/>
          <w:szCs w:val="24"/>
        </w:rPr>
        <w:t>данным</w:t>
      </w:r>
      <w:r w:rsidR="00EE2B9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E2B9A">
        <w:rPr>
          <w:rFonts w:hAnsi="Times New Roman" w:cs="Times New Roman"/>
          <w:color w:val="000000"/>
          <w:sz w:val="24"/>
          <w:szCs w:val="24"/>
        </w:rPr>
        <w:t>одометров</w:t>
      </w:r>
      <w:r w:rsidR="00EE2B9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выше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норм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установленных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приказом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r w:rsidR="005C24D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E2B9A">
        <w:rPr>
          <w:rFonts w:hAnsi="Times New Roman" w:cs="Times New Roman"/>
          <w:color w:val="000000"/>
          <w:sz w:val="24"/>
          <w:szCs w:val="24"/>
        </w:rPr>
        <w:t>К</w:t>
      </w:r>
      <w:r w:rsidR="00EE2B9A" w:rsidRPr="00C10F86">
        <w:rPr>
          <w:rFonts w:ascii="Times New Roman" w:hAnsi="Times New Roman" w:cs="Times New Roman"/>
          <w:color w:val="000000"/>
          <w:sz w:val="24"/>
          <w:szCs w:val="24"/>
        </w:rPr>
        <w:t>омиссия по проверке показаний одометров автотранспорта (</w:t>
      </w:r>
      <w:r w:rsidR="00EE2B9A" w:rsidRPr="005C24D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приложение 7</w:t>
      </w:r>
      <w:r w:rsidR="00EE2B9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4.</w:t>
      </w:r>
      <w:r w:rsidR="000474A9">
        <w:rPr>
          <w:rFonts w:hAnsi="Times New Roman" w:cs="Times New Roman"/>
          <w:color w:val="000000"/>
          <w:sz w:val="24"/>
          <w:szCs w:val="24"/>
        </w:rPr>
        <w:t>4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Выдача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эксплуатацию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нужды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канцелярских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принадлежностей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лекарственных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препаратов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запасных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частей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хозяйственных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материалов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оформляется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Ведомостью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выдачи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материальных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ценностей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нужды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ф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0504210). </w:t>
      </w:r>
      <w:r w:rsidRPr="0007251D">
        <w:rPr>
          <w:rFonts w:hAnsi="Times New Roman" w:cs="Times New Roman"/>
          <w:color w:val="000000"/>
          <w:sz w:val="24"/>
          <w:szCs w:val="24"/>
        </w:rPr>
        <w:t>Эта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ведомость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является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списания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материальных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запасов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0474A9" w:rsidP="0050386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Мягкий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и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хозяйственный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инвентарь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посуда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списываются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по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Акту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о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списании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мягкого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и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хозяйственного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инвентаря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ф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. 0504143).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В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остальных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случаях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материальные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запасы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списываются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по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Акту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о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списании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материальных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запасов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ф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. 0504230).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4.</w:t>
      </w:r>
      <w:r w:rsidR="000474A9">
        <w:rPr>
          <w:rFonts w:hAnsi="Times New Roman" w:cs="Times New Roman"/>
          <w:color w:val="000000"/>
          <w:sz w:val="24"/>
          <w:szCs w:val="24"/>
        </w:rPr>
        <w:t>6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7251D">
        <w:rPr>
          <w:rFonts w:hAnsi="Times New Roman" w:cs="Times New Roman"/>
          <w:color w:val="000000"/>
          <w:sz w:val="24"/>
          <w:szCs w:val="24"/>
        </w:rPr>
        <w:t>Учет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51D">
        <w:rPr>
          <w:rFonts w:hAnsi="Times New Roman" w:cs="Times New Roman"/>
          <w:color w:val="000000"/>
          <w:sz w:val="24"/>
          <w:szCs w:val="24"/>
        </w:rPr>
        <w:t>забалансовом</w:t>
      </w:r>
      <w:proofErr w:type="spellEnd"/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09 </w:t>
      </w:r>
      <w:r w:rsidRPr="0007251D">
        <w:rPr>
          <w:rFonts w:hAnsi="Times New Roman" w:cs="Times New Roman"/>
          <w:color w:val="000000"/>
          <w:sz w:val="24"/>
          <w:szCs w:val="24"/>
        </w:rPr>
        <w:t>«Запасные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части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транспортным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средствам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выданные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взамен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изношенных»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ведется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условной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оценке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07251D">
        <w:rPr>
          <w:rFonts w:hAnsi="Times New Roman" w:cs="Times New Roman"/>
          <w:color w:val="000000"/>
          <w:sz w:val="24"/>
          <w:szCs w:val="24"/>
        </w:rPr>
        <w:t>руб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за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07251D">
        <w:rPr>
          <w:rFonts w:hAnsi="Times New Roman" w:cs="Times New Roman"/>
          <w:color w:val="000000"/>
          <w:sz w:val="24"/>
          <w:szCs w:val="24"/>
        </w:rPr>
        <w:t>шт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Учету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подлежат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запасные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части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другие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комплектующие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могут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быть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использованы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других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автомобилях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7251D">
        <w:rPr>
          <w:rFonts w:hAnsi="Times New Roman" w:cs="Times New Roman"/>
          <w:color w:val="000000"/>
          <w:sz w:val="24"/>
          <w:szCs w:val="24"/>
        </w:rPr>
        <w:t>нетипизированные</w:t>
      </w:r>
      <w:proofErr w:type="spellEnd"/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запчасти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комплектующие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7251D">
        <w:rPr>
          <w:rFonts w:hAnsi="Times New Roman" w:cs="Times New Roman"/>
          <w:color w:val="000000"/>
          <w:sz w:val="24"/>
          <w:szCs w:val="24"/>
        </w:rPr>
        <w:t>такие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как</w:t>
      </w:r>
      <w:r w:rsidRPr="0007251D">
        <w:rPr>
          <w:rFonts w:hAnsi="Times New Roman" w:cs="Times New Roman"/>
          <w:color w:val="000000"/>
          <w:sz w:val="24"/>
          <w:szCs w:val="24"/>
        </w:rPr>
        <w:t>:</w:t>
      </w:r>
      <w:proofErr w:type="gramEnd"/>
    </w:p>
    <w:p w:rsidR="00503866" w:rsidRPr="0007251D" w:rsidRDefault="00503866" w:rsidP="000B321F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автомобильные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шины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четыре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единицы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один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легковой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автомобиль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колесные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диски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четыре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единицы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один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легковой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автомобиль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аккумуляторы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одна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один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автомобиль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наборы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51D">
        <w:rPr>
          <w:rFonts w:hAnsi="Times New Roman" w:cs="Times New Roman"/>
          <w:color w:val="000000"/>
          <w:sz w:val="24"/>
          <w:szCs w:val="24"/>
        </w:rPr>
        <w:t>автоинструмента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одна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один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автомобиль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аптечки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одна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единица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один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автомобиль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огнетушители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одна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единица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один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автомобиль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Аналитический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ведется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разрезе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автомобилей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материально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ответственных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лиц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Внутреннее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перемещение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отражается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передаче</w:t>
      </w:r>
      <w:r w:rsidRPr="0007251D"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Default="00503866" w:rsidP="000B321F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автомобиль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другому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материально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ответственному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лицу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вместе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автомобилем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Выбытие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счета</w:t>
      </w:r>
      <w:r>
        <w:rPr>
          <w:rFonts w:hAnsi="Times New Roman" w:cs="Times New Roman"/>
          <w:color w:val="000000"/>
          <w:sz w:val="24"/>
          <w:szCs w:val="24"/>
        </w:rPr>
        <w:t xml:space="preserve"> 09 </w:t>
      </w:r>
      <w:r>
        <w:rPr>
          <w:rFonts w:hAnsi="Times New Roman" w:cs="Times New Roman"/>
          <w:color w:val="000000"/>
          <w:sz w:val="24"/>
          <w:szCs w:val="24"/>
        </w:rPr>
        <w:t>отражается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Pr="0007251D" w:rsidRDefault="00503866" w:rsidP="000B321F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при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списании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автомобиля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установленным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основаниям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установке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новых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запчастей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взамен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непригодных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эксплуатации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349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350 </w:t>
      </w:r>
      <w:r w:rsidRPr="0007251D">
        <w:rPr>
          <w:rFonts w:hAnsi="Times New Roman" w:cs="Times New Roman"/>
          <w:color w:val="000000"/>
          <w:sz w:val="24"/>
          <w:szCs w:val="24"/>
        </w:rPr>
        <w:t>Инструкции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157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4.10. </w:t>
      </w:r>
      <w:r w:rsidRPr="0007251D">
        <w:rPr>
          <w:rFonts w:hAnsi="Times New Roman" w:cs="Times New Roman"/>
          <w:color w:val="000000"/>
          <w:sz w:val="24"/>
          <w:szCs w:val="24"/>
        </w:rPr>
        <w:t>Фактическая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материальных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запасов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полученных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результате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ремонта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разборки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утилизации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ликвидации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имущества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исходя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следующих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факторов</w:t>
      </w:r>
      <w:r w:rsidRPr="0007251D"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Pr="0007251D" w:rsidRDefault="00503866" w:rsidP="000B321F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справедливой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принятия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рассчитанной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методом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рыночных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сумм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уплачиваемых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доставку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материальных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запасов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приведение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состояние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пригодное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52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60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«Концептуальные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4.11. </w:t>
      </w:r>
      <w:r w:rsidRPr="0007251D">
        <w:rPr>
          <w:rFonts w:hAnsi="Times New Roman" w:cs="Times New Roman"/>
          <w:color w:val="000000"/>
          <w:sz w:val="24"/>
          <w:szCs w:val="24"/>
        </w:rPr>
        <w:t>Приобретенные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находящиеся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пути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запасы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признаются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оценке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предусмотренной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государственным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контрактом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). </w:t>
      </w:r>
      <w:r w:rsidRPr="0007251D">
        <w:rPr>
          <w:rFonts w:hAnsi="Times New Roman" w:cs="Times New Roman"/>
          <w:color w:val="000000"/>
          <w:sz w:val="24"/>
          <w:szCs w:val="24"/>
        </w:rPr>
        <w:t>Если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понесло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затраты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перечисленные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пункте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102 </w:t>
      </w:r>
      <w:r w:rsidRPr="0007251D">
        <w:rPr>
          <w:rFonts w:hAnsi="Times New Roman" w:cs="Times New Roman"/>
          <w:color w:val="000000"/>
          <w:sz w:val="24"/>
          <w:szCs w:val="24"/>
        </w:rPr>
        <w:t>Инструкции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157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запасов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увеличивается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сумму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затрат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день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поступления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запасов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Отклонения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фактической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материальных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запасов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отдельно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отражаются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18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«Запасы»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4.12.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случае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получения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полномочий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закупке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запасов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доставку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получателей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списываются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результат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текущего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день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получения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доставке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19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«Запасы»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4.13. </w:t>
      </w: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за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исключением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медицинских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закупку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одноразовых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многоразовых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масок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перчаток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относятся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подстатью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КОСГУ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346 </w:t>
      </w:r>
      <w:r w:rsidRPr="0007251D">
        <w:rPr>
          <w:rFonts w:hAnsi="Times New Roman" w:cs="Times New Roman"/>
          <w:color w:val="000000"/>
          <w:sz w:val="24"/>
          <w:szCs w:val="24"/>
        </w:rPr>
        <w:t>«Увеличение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прочих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материальных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запасов»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Одноразовые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маски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перчатки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учитываются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105.36 </w:t>
      </w:r>
      <w:r w:rsidRPr="0007251D">
        <w:rPr>
          <w:rFonts w:hAnsi="Times New Roman" w:cs="Times New Roman"/>
          <w:color w:val="000000"/>
          <w:sz w:val="24"/>
          <w:szCs w:val="24"/>
        </w:rPr>
        <w:t>«Прочие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материальные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запасы»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Стоимость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безвозмездно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полученных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нефинансовых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активов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5.1. </w:t>
      </w:r>
      <w:r w:rsidRPr="0007251D">
        <w:rPr>
          <w:rFonts w:hAnsi="Times New Roman" w:cs="Times New Roman"/>
          <w:color w:val="000000"/>
          <w:sz w:val="24"/>
          <w:szCs w:val="24"/>
        </w:rPr>
        <w:t>Данные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справедливой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безвозмездно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полученных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нефинансовых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быть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подтверждены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документально</w:t>
      </w:r>
      <w:r w:rsidRPr="0007251D"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Pr="0007251D" w:rsidRDefault="00503866" w:rsidP="000B321F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справками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другими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подтверждающими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документами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Росстата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Default="00503866" w:rsidP="000B321F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прайс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листами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заводов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изготовителей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справками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другими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подтверждающими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документами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оценщиков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информацией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размещенной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д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lastRenderedPageBreak/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случаях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невозможности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документального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подтверждения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стоимость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474A9">
        <w:rPr>
          <w:rFonts w:hAnsi="Times New Roman" w:cs="Times New Roman"/>
          <w:color w:val="000000"/>
          <w:sz w:val="24"/>
          <w:szCs w:val="24"/>
        </w:rPr>
        <w:t>принимается</w:t>
      </w:r>
      <w:r w:rsidR="000474A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474A9">
        <w:rPr>
          <w:rFonts w:hAnsi="Times New Roman" w:cs="Times New Roman"/>
          <w:color w:val="000000"/>
          <w:sz w:val="24"/>
          <w:szCs w:val="24"/>
        </w:rPr>
        <w:t>в</w:t>
      </w:r>
      <w:r w:rsidR="000474A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474A9">
        <w:rPr>
          <w:rFonts w:hAnsi="Times New Roman" w:cs="Times New Roman"/>
          <w:color w:val="000000"/>
          <w:sz w:val="24"/>
          <w:szCs w:val="24"/>
        </w:rPr>
        <w:t>номинале</w:t>
      </w:r>
      <w:r w:rsidR="000474A9">
        <w:rPr>
          <w:rFonts w:hAnsi="Times New Roman" w:cs="Times New Roman"/>
          <w:color w:val="000000"/>
          <w:sz w:val="24"/>
          <w:szCs w:val="24"/>
        </w:rPr>
        <w:t xml:space="preserve"> 1 </w:t>
      </w:r>
      <w:r w:rsidR="000474A9">
        <w:rPr>
          <w:rFonts w:hAnsi="Times New Roman" w:cs="Times New Roman"/>
          <w:color w:val="000000"/>
          <w:sz w:val="24"/>
          <w:szCs w:val="24"/>
        </w:rPr>
        <w:t>руб</w:t>
      </w:r>
      <w:r w:rsidR="000474A9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Затраты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изготовление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готовой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продукции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выполнение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работ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оказание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услуг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6.1. </w:t>
      </w:r>
      <w:r w:rsidRPr="0007251D">
        <w:rPr>
          <w:rFonts w:hAnsi="Times New Roman" w:cs="Times New Roman"/>
          <w:color w:val="000000"/>
          <w:sz w:val="24"/>
          <w:szCs w:val="24"/>
        </w:rPr>
        <w:t>Затраты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изготовление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готовой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продукции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выполнение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работ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оказание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делятся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прямые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накладные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составе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прямых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затрат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формировании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себестоимости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оказания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изготовления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единицы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готовой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продукции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учитываются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непосредственно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связанные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оказанием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изготовлением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Pr="0007251D" w:rsidRDefault="00503866" w:rsidP="000B321F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затраты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оплату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труда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начисления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выплаты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оплате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труда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сотрудников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непосредственно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участвующих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оказании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изготовлении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продукции</w:t>
      </w:r>
      <w:r w:rsidRPr="0007251D">
        <w:rPr>
          <w:rFonts w:hAnsi="Times New Roman" w:cs="Times New Roman"/>
          <w:color w:val="000000"/>
          <w:sz w:val="24"/>
          <w:szCs w:val="24"/>
        </w:rPr>
        <w:t>);</w:t>
      </w:r>
    </w:p>
    <w:p w:rsidR="00503866" w:rsidRPr="0007251D" w:rsidRDefault="00503866" w:rsidP="000B321F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списанные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материальные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запасы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израсходованные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непосредственно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оказание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изготовление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продукции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7251D">
        <w:rPr>
          <w:rFonts w:hAnsi="Times New Roman" w:cs="Times New Roman"/>
          <w:color w:val="000000"/>
          <w:sz w:val="24"/>
          <w:szCs w:val="24"/>
        </w:rPr>
        <w:t>естественная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убыль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переданные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эксплуатацию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</w:t>
      </w:r>
      <w:proofErr w:type="gramStart"/>
      <w:r w:rsidRPr="0007251D">
        <w:rPr>
          <w:rFonts w:hAnsi="Times New Roman" w:cs="Times New Roman"/>
          <w:color w:val="000000"/>
          <w:sz w:val="24"/>
          <w:szCs w:val="24"/>
        </w:rPr>
        <w:t>дств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</w:t>
      </w:r>
      <w:proofErr w:type="gramEnd"/>
      <w:r w:rsidRPr="0007251D">
        <w:rPr>
          <w:rFonts w:hAnsi="Times New Roman" w:cs="Times New Roman"/>
          <w:color w:val="000000"/>
          <w:sz w:val="24"/>
          <w:szCs w:val="24"/>
        </w:rPr>
        <w:t>оимостью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10 000 </w:t>
      </w:r>
      <w:r w:rsidRPr="0007251D">
        <w:rPr>
          <w:rFonts w:hAnsi="Times New Roman" w:cs="Times New Roman"/>
          <w:color w:val="000000"/>
          <w:sz w:val="24"/>
          <w:szCs w:val="24"/>
        </w:rPr>
        <w:t>руб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включительно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используются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оказании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изготовлении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продукции</w:t>
      </w:r>
      <w:r w:rsidRPr="0007251D">
        <w:rPr>
          <w:rFonts w:hAnsi="Times New Roman" w:cs="Times New Roman"/>
          <w:color w:val="000000"/>
          <w:sz w:val="24"/>
          <w:szCs w:val="24"/>
        </w:rPr>
        <w:t>);</w:t>
      </w:r>
    </w:p>
    <w:p w:rsidR="00503866" w:rsidRPr="0007251D" w:rsidRDefault="00503866" w:rsidP="000B321F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сумма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амортизации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используются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оказании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изготовлении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продукции</w:t>
      </w:r>
      <w:r w:rsidRPr="0007251D">
        <w:rPr>
          <w:rFonts w:hAnsi="Times New Roman" w:cs="Times New Roman"/>
          <w:color w:val="000000"/>
          <w:sz w:val="24"/>
          <w:szCs w:val="24"/>
        </w:rPr>
        <w:t>);</w:t>
      </w:r>
    </w:p>
    <w:p w:rsidR="00503866" w:rsidRPr="0007251D" w:rsidRDefault="00503866" w:rsidP="000B321F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аренду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помещений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используются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оказания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изготовление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продукции</w:t>
      </w:r>
      <w:r w:rsidRPr="0007251D">
        <w:rPr>
          <w:rFonts w:hAnsi="Times New Roman" w:cs="Times New Roman"/>
          <w:color w:val="000000"/>
          <w:sz w:val="24"/>
          <w:szCs w:val="24"/>
        </w:rPr>
        <w:t>);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составе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накладных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формировании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себестоимости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готовой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продукции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учитываются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Pr="0007251D" w:rsidRDefault="00503866" w:rsidP="000B321F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затраты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оплату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труда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начисления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выплаты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оплате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труда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сотрудников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участвующих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оказании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нескольких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видов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изготовлении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продукции</w:t>
      </w:r>
      <w:r w:rsidRPr="0007251D">
        <w:rPr>
          <w:rFonts w:hAnsi="Times New Roman" w:cs="Times New Roman"/>
          <w:color w:val="000000"/>
          <w:sz w:val="24"/>
          <w:szCs w:val="24"/>
        </w:rPr>
        <w:t>);</w:t>
      </w:r>
    </w:p>
    <w:p w:rsidR="00503866" w:rsidRPr="0007251D" w:rsidRDefault="00503866" w:rsidP="000B321F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материальные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запасы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израсходованные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нужды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естественная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убыль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переданные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эксплуатацию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</w:t>
      </w:r>
      <w:proofErr w:type="gramStart"/>
      <w:r w:rsidRPr="0007251D">
        <w:rPr>
          <w:rFonts w:hAnsi="Times New Roman" w:cs="Times New Roman"/>
          <w:color w:val="000000"/>
          <w:sz w:val="24"/>
          <w:szCs w:val="24"/>
        </w:rPr>
        <w:t>дств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</w:t>
      </w:r>
      <w:proofErr w:type="gramEnd"/>
      <w:r w:rsidRPr="0007251D">
        <w:rPr>
          <w:rFonts w:hAnsi="Times New Roman" w:cs="Times New Roman"/>
          <w:color w:val="000000"/>
          <w:sz w:val="24"/>
          <w:szCs w:val="24"/>
        </w:rPr>
        <w:t>оимостью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10 000 </w:t>
      </w:r>
      <w:r w:rsidRPr="0007251D">
        <w:rPr>
          <w:rFonts w:hAnsi="Times New Roman" w:cs="Times New Roman"/>
          <w:color w:val="000000"/>
          <w:sz w:val="24"/>
          <w:szCs w:val="24"/>
        </w:rPr>
        <w:t>руб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включительно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случае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изготовления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нескольких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видов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продукции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оказания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амортизация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используются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изготовления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видов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продукции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оказания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связанные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ремонтом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техническим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обслуживанием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нефинансовых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активов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6.</w:t>
      </w:r>
      <w:r w:rsidR="000474A9">
        <w:rPr>
          <w:rFonts w:hAnsi="Times New Roman" w:cs="Times New Roman"/>
          <w:color w:val="000000"/>
          <w:sz w:val="24"/>
          <w:szCs w:val="24"/>
        </w:rPr>
        <w:t>2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Накладные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распределяются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между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себестоимостью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видов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готовой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продукции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окончании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месяца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пропорционально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прямым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затратам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оплату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труда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месяце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распределения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6.</w:t>
      </w:r>
      <w:r w:rsidR="000474A9">
        <w:rPr>
          <w:rFonts w:hAnsi="Times New Roman" w:cs="Times New Roman"/>
          <w:color w:val="000000"/>
          <w:sz w:val="24"/>
          <w:szCs w:val="24"/>
        </w:rPr>
        <w:t>3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составе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общехозяйственных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учитываются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распределяемые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между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всеми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видами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продукции</w:t>
      </w:r>
      <w:r w:rsidRPr="0007251D">
        <w:rPr>
          <w:rFonts w:hAnsi="Times New Roman" w:cs="Times New Roman"/>
          <w:color w:val="000000"/>
          <w:sz w:val="24"/>
          <w:szCs w:val="24"/>
        </w:rPr>
        <w:t>):</w:t>
      </w:r>
    </w:p>
    <w:p w:rsidR="00503866" w:rsidRPr="0007251D" w:rsidRDefault="00503866" w:rsidP="000B321F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оплату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труда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начисления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выплаты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оплате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труда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сотрудников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принимающих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непосредственного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участия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оказании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изготовлении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продукции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): </w:t>
      </w:r>
      <w:r w:rsidRPr="0007251D">
        <w:rPr>
          <w:rFonts w:hAnsi="Times New Roman" w:cs="Times New Roman"/>
          <w:color w:val="000000"/>
          <w:sz w:val="24"/>
          <w:szCs w:val="24"/>
        </w:rPr>
        <w:t>административно</w:t>
      </w:r>
      <w:r w:rsidRPr="0007251D">
        <w:rPr>
          <w:rFonts w:hAnsi="Times New Roman" w:cs="Times New Roman"/>
          <w:color w:val="000000"/>
          <w:sz w:val="24"/>
          <w:szCs w:val="24"/>
        </w:rPr>
        <w:t>-</w:t>
      </w:r>
      <w:r w:rsidRPr="0007251D">
        <w:rPr>
          <w:rFonts w:hAnsi="Times New Roman" w:cs="Times New Roman"/>
          <w:color w:val="000000"/>
          <w:sz w:val="24"/>
          <w:szCs w:val="24"/>
        </w:rPr>
        <w:t>управленческого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административно</w:t>
      </w:r>
      <w:r w:rsidRPr="0007251D">
        <w:rPr>
          <w:rFonts w:hAnsi="Times New Roman" w:cs="Times New Roman"/>
          <w:color w:val="000000"/>
          <w:sz w:val="24"/>
          <w:szCs w:val="24"/>
        </w:rPr>
        <w:t>-</w:t>
      </w:r>
      <w:r w:rsidRPr="0007251D">
        <w:rPr>
          <w:rFonts w:hAnsi="Times New Roman" w:cs="Times New Roman"/>
          <w:color w:val="000000"/>
          <w:sz w:val="24"/>
          <w:szCs w:val="24"/>
        </w:rPr>
        <w:t>хозяйственного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прочего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обслуживающего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персонала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lastRenderedPageBreak/>
        <w:t>материальные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запасы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израсходованные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общехозяйственные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нужды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числе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качестве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естественной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убыли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пришедшие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негодность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связанные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напрямую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оказанием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изготовлением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готовой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продукции</w:t>
      </w:r>
      <w:r w:rsidRPr="0007251D">
        <w:rPr>
          <w:rFonts w:hAnsi="Times New Roman" w:cs="Times New Roman"/>
          <w:color w:val="000000"/>
          <w:sz w:val="24"/>
          <w:szCs w:val="24"/>
        </w:rPr>
        <w:t>);</w:t>
      </w:r>
    </w:p>
    <w:p w:rsidR="00503866" w:rsidRPr="0007251D" w:rsidRDefault="00503866" w:rsidP="000B321F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переданные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эксплуатацию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</w:t>
      </w:r>
      <w:proofErr w:type="gramStart"/>
      <w:r w:rsidRPr="0007251D">
        <w:rPr>
          <w:rFonts w:hAnsi="Times New Roman" w:cs="Times New Roman"/>
          <w:color w:val="000000"/>
          <w:sz w:val="24"/>
          <w:szCs w:val="24"/>
        </w:rPr>
        <w:t>дств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</w:t>
      </w:r>
      <w:proofErr w:type="gramEnd"/>
      <w:r w:rsidRPr="0007251D">
        <w:rPr>
          <w:rFonts w:hAnsi="Times New Roman" w:cs="Times New Roman"/>
          <w:color w:val="000000"/>
          <w:sz w:val="24"/>
          <w:szCs w:val="24"/>
        </w:rPr>
        <w:t>оимостью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10 000 </w:t>
      </w:r>
      <w:r w:rsidRPr="0007251D">
        <w:rPr>
          <w:rFonts w:hAnsi="Times New Roman" w:cs="Times New Roman"/>
          <w:color w:val="000000"/>
          <w:sz w:val="24"/>
          <w:szCs w:val="24"/>
        </w:rPr>
        <w:t>руб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включительно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связанные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напрямую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оказанием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изготовлением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готовой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продукции</w:t>
      </w:r>
      <w:r w:rsidRPr="0007251D">
        <w:rPr>
          <w:rFonts w:hAnsi="Times New Roman" w:cs="Times New Roman"/>
          <w:color w:val="000000"/>
          <w:sz w:val="24"/>
          <w:szCs w:val="24"/>
        </w:rPr>
        <w:t>);</w:t>
      </w:r>
    </w:p>
    <w:p w:rsidR="00503866" w:rsidRPr="0007251D" w:rsidRDefault="00503866" w:rsidP="000B321F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амортизация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связанных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напрямую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оказанием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выполнением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работ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изготовлением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готовой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продукции</w:t>
      </w:r>
      <w:r w:rsidRPr="0007251D">
        <w:rPr>
          <w:rFonts w:hAnsi="Times New Roman" w:cs="Times New Roman"/>
          <w:color w:val="000000"/>
          <w:sz w:val="24"/>
          <w:szCs w:val="24"/>
        </w:rPr>
        <w:t>);</w:t>
      </w:r>
    </w:p>
    <w:p w:rsidR="00503866" w:rsidRDefault="00503866" w:rsidP="000B321F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расходы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Default="00503866" w:rsidP="000B321F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Default="00503866" w:rsidP="000B321F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транспорта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зданий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сооружений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инвентаря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общехозяйственного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назначения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Default="00503866" w:rsidP="000B321F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прочие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работы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общехозяйственные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нужды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Общехозяйственные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произведенные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месяц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7251D">
        <w:rPr>
          <w:rFonts w:hAnsi="Times New Roman" w:cs="Times New Roman"/>
          <w:color w:val="000000"/>
          <w:sz w:val="24"/>
          <w:szCs w:val="24"/>
        </w:rPr>
        <w:t>распределяются</w:t>
      </w:r>
      <w:r w:rsidRPr="0007251D"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Pr="0007251D" w:rsidRDefault="00503866" w:rsidP="000B321F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части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распределяемых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себестоимость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реализованной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готовой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продукции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оказанных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работ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услуг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пропорционально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прямым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затратам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единицу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работы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продукции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части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51D">
        <w:rPr>
          <w:rFonts w:hAnsi="Times New Roman" w:cs="Times New Roman"/>
          <w:color w:val="000000"/>
          <w:sz w:val="24"/>
          <w:szCs w:val="24"/>
        </w:rPr>
        <w:t>нераспределяемых</w:t>
      </w:r>
      <w:proofErr w:type="spellEnd"/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увеличение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текущего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КБК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Х</w:t>
      </w:r>
      <w:r w:rsidRPr="0007251D">
        <w:rPr>
          <w:rFonts w:hAnsi="Times New Roman" w:cs="Times New Roman"/>
          <w:color w:val="000000"/>
          <w:sz w:val="24"/>
          <w:szCs w:val="24"/>
        </w:rPr>
        <w:t>.401.20.000).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6.</w:t>
      </w:r>
      <w:r w:rsidR="000474A9">
        <w:rPr>
          <w:rFonts w:hAnsi="Times New Roman" w:cs="Times New Roman"/>
          <w:color w:val="000000"/>
          <w:sz w:val="24"/>
          <w:szCs w:val="24"/>
        </w:rPr>
        <w:t>4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Расходами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включаются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себестоимость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7251D">
        <w:rPr>
          <w:rFonts w:hAnsi="Times New Roman" w:cs="Times New Roman"/>
          <w:color w:val="000000"/>
          <w:sz w:val="24"/>
          <w:szCs w:val="24"/>
        </w:rPr>
        <w:t>нераспределяемые</w:t>
      </w:r>
      <w:proofErr w:type="spellEnd"/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сразу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списываются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результат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счет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КБК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.401.20.000), </w:t>
      </w:r>
      <w:r w:rsidRPr="0007251D">
        <w:rPr>
          <w:rFonts w:hAnsi="Times New Roman" w:cs="Times New Roman"/>
          <w:color w:val="000000"/>
          <w:sz w:val="24"/>
          <w:szCs w:val="24"/>
        </w:rPr>
        <w:t>признаются</w:t>
      </w:r>
      <w:r w:rsidRPr="0007251D"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Pr="0007251D" w:rsidRDefault="00503866" w:rsidP="000B321F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социальное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населения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Default="00503866" w:rsidP="000B321F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налог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налог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имущество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штрафы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пени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налогам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штрафы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пени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неустойки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нарушение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условий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договоров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амортизация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недвижимому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особо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ценному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движимому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имуществу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которое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закреплено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приобретено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выделенных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учредителем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0474A9" w:rsidP="0050386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Себестоимость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услуг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готовой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продукции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за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отчетный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месяц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сформированная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на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счете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КБК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Х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.109.60.000,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списывается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в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дебет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счета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КБК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Х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.401.10.131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«Доходы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от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оказания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платных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услуг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работ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)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»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в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последний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день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месяца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за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минусом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затрат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которые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приходятся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на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незавершенное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производство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0474A9" w:rsidP="0050386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Доля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затрат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на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незавершенное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производство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рассчитывается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в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части</w:t>
      </w:r>
      <w:r w:rsidR="00503866" w:rsidRPr="0007251D"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Pr="0007251D" w:rsidRDefault="00503866" w:rsidP="000B321F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услуг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пропорционально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незавершенных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заказов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общем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объеме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заказов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выполняемых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течение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месяца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продукции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пропорционально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готовых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изделий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общем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объеме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изделий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изготавливаемых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течение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месяца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lastRenderedPageBreak/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135 </w:t>
      </w:r>
      <w:r w:rsidRPr="0007251D">
        <w:rPr>
          <w:rFonts w:hAnsi="Times New Roman" w:cs="Times New Roman"/>
          <w:color w:val="000000"/>
          <w:sz w:val="24"/>
          <w:szCs w:val="24"/>
        </w:rPr>
        <w:t>Инструкции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157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пункты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20, 28, 33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«Запасы»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Расчеты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подотчетными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лицами</w:t>
      </w:r>
    </w:p>
    <w:p w:rsidR="000474A9" w:rsidRPr="00C10F86" w:rsidRDefault="000474A9" w:rsidP="0004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Денежные средства выдаются под отчет на основании приказа руководителя или служебной записки, согласованной с руководителем. Выдача денежных средств под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отчет производится путем:</w:t>
      </w:r>
    </w:p>
    <w:p w:rsidR="000474A9" w:rsidRPr="00C10F86" w:rsidRDefault="000474A9" w:rsidP="000B321F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выдачи из кассы. При этом выплаты подотчетных сумм сотрудникам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производятся в течение трех рабочих дней, включая день получения денег в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банке.</w:t>
      </w:r>
    </w:p>
    <w:p w:rsidR="000474A9" w:rsidRPr="00C10F86" w:rsidRDefault="000474A9" w:rsidP="0004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выдачи денежных средств указывается в служебной записке или приказе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руководителя. 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474A9" w:rsidRPr="00C10F86" w:rsidRDefault="000474A9" w:rsidP="0004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Предельная сумма выдачи денежных средств под отчет на хозяйственные расходы устанавливается в размере 9</w:t>
      </w:r>
      <w:r w:rsidRPr="00C10F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0 000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10F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девяносто тысяч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руб. </w:t>
      </w:r>
    </w:p>
    <w:p w:rsidR="000474A9" w:rsidRPr="00C10F86" w:rsidRDefault="000474A9" w:rsidP="0004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распоряжения руководителя в исключительных случаях сумма может быть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увеличена, но не более лимита расчетов наличными средствами между юридическими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лицами в соответствии с указанием Банка России. </w:t>
      </w:r>
    </w:p>
    <w:p w:rsidR="000474A9" w:rsidRPr="00C10F86" w:rsidRDefault="000474A9" w:rsidP="0004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hyperlink r:id="rId24" w:anchor="/document/99/499052240/XA00LVS2MC/" w:tooltip="6. Наличные расчеты в валюте Российской Федерации и иностранной валюте между участниками наличных расчетов в рамках одного договора," w:history="1">
        <w:r w:rsidRPr="00C10F86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пункт 6</w:t>
        </w:r>
      </w:hyperlink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указания Банка России от 7 октября 2013 № 3073-У. </w:t>
      </w:r>
    </w:p>
    <w:p w:rsidR="000474A9" w:rsidRPr="00C10F86" w:rsidRDefault="000474A9" w:rsidP="0004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Денежные средства выдаются под отчет на хозяйственные нужды на срок, который сотрудник указал в заявлении на выдачу денежных средств под отчет, но не более </w:t>
      </w:r>
      <w:r w:rsidR="00EE2B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трех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дней. По истечении этого срока сотрудник должен отчитаться в течение </w:t>
      </w:r>
      <w:r w:rsidRPr="00C10F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трех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рабочих дней.  </w:t>
      </w:r>
    </w:p>
    <w:p w:rsidR="000474A9" w:rsidRPr="00C10F86" w:rsidRDefault="000474A9" w:rsidP="0004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При направлении сотрудников учреждения в служебные командировки на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территории России расходы на них возмещаются в размере, установленном Порядком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оформления служебных командировок (</w:t>
      </w:r>
      <w:hyperlink r:id="rId25" w:anchor="/document/118/57373/" w:history="1">
        <w:r w:rsidRPr="00EE2B9A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 xml:space="preserve">приложение </w:t>
        </w:r>
      </w:hyperlink>
      <w:r w:rsidRPr="00EE2B9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10D1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Возмещение расходов на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служебные командировки, превышающих размер, установленный указанным Порядком,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производится по фактическим расходам с разрешения руководителя учреждения (оформленного приказом). </w:t>
      </w:r>
    </w:p>
    <w:p w:rsidR="000474A9" w:rsidRPr="00C10F86" w:rsidRDefault="000474A9" w:rsidP="0004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По возвращении из командировки сотрудник представляет авансовый отчет об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израсходованных суммах в течение трех рабочих дней. </w:t>
      </w:r>
    </w:p>
    <w:p w:rsidR="000474A9" w:rsidRPr="00C10F86" w:rsidRDefault="000474A9" w:rsidP="0004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Предельные сроки отчета по выданным доверенностям на получение материальных ценностей устанавливаются следующие: </w:t>
      </w:r>
    </w:p>
    <w:p w:rsidR="000474A9" w:rsidRPr="00C10F86" w:rsidRDefault="000474A9" w:rsidP="0004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течение 10 календарных дней с момента получения;</w:t>
      </w:r>
    </w:p>
    <w:p w:rsidR="000474A9" w:rsidRPr="00C10F86" w:rsidRDefault="000474A9" w:rsidP="0004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течение трех рабочих дней с момента получения материальных ценностей.</w:t>
      </w:r>
    </w:p>
    <w:p w:rsidR="000474A9" w:rsidRPr="00C10F86" w:rsidRDefault="000474A9" w:rsidP="0004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Доверенности выдаются штатным сотрудникам, с которыми заключен договор о полной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материальной ответственности. </w:t>
      </w:r>
    </w:p>
    <w:p w:rsidR="00503866" w:rsidRDefault="000474A9" w:rsidP="0004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Авансовые отчеты брошюруются в хронологическом порядке в последний день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отчетного месяца.</w:t>
      </w:r>
    </w:p>
    <w:p w:rsidR="000474A9" w:rsidRPr="000474A9" w:rsidRDefault="000474A9" w:rsidP="0004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Расчеты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дебиторами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кредиторами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8.1. </w:t>
      </w:r>
      <w:r w:rsidRPr="0007251D">
        <w:rPr>
          <w:rFonts w:hAnsi="Times New Roman" w:cs="Times New Roman"/>
          <w:color w:val="000000"/>
          <w:sz w:val="24"/>
          <w:szCs w:val="24"/>
        </w:rPr>
        <w:t>Возмещение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натуральной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форме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ущерба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причиненного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нефинансовым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активам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отражается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коду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вида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обеспечения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которому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учитывались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8.2. </w:t>
      </w:r>
      <w:r w:rsidRPr="0007251D">
        <w:rPr>
          <w:rFonts w:hAnsi="Times New Roman" w:cs="Times New Roman"/>
          <w:color w:val="000000"/>
          <w:sz w:val="24"/>
          <w:szCs w:val="24"/>
        </w:rPr>
        <w:t>Задолженность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дебиторов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виде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возмещения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эксплуатационных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коммунальных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отражается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выставленного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арендатору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поставщиков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подрядчиков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справки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ф</w:t>
      </w:r>
      <w:r w:rsidRPr="0007251D">
        <w:rPr>
          <w:rFonts w:hAnsi="Times New Roman" w:cs="Times New Roman"/>
          <w:color w:val="000000"/>
          <w:sz w:val="24"/>
          <w:szCs w:val="24"/>
        </w:rPr>
        <w:t>. 0504833).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Расчеты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обязательствам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lastRenderedPageBreak/>
        <w:t xml:space="preserve">9.1.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КБК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.303.05.000 </w:t>
      </w:r>
      <w:r w:rsidRPr="0007251D">
        <w:rPr>
          <w:rFonts w:hAnsi="Times New Roman" w:cs="Times New Roman"/>
          <w:color w:val="000000"/>
          <w:sz w:val="24"/>
          <w:szCs w:val="24"/>
        </w:rPr>
        <w:t>«Расчеты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прочим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платежам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бюджет»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применяются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дополнительные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аналитические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коды</w:t>
      </w:r>
      <w:r w:rsidRPr="0007251D"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Default="00503866" w:rsidP="000B321F">
      <w:pPr>
        <w:numPr>
          <w:ilvl w:val="0"/>
          <w:numId w:val="4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«Государственная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пошлина»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.303.15.000);</w:t>
      </w:r>
    </w:p>
    <w:p w:rsidR="00503866" w:rsidRDefault="00503866" w:rsidP="000B321F">
      <w:pPr>
        <w:numPr>
          <w:ilvl w:val="0"/>
          <w:numId w:val="4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«Транспортный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налог»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.303.25.000);</w:t>
      </w:r>
    </w:p>
    <w:p w:rsidR="00503866" w:rsidRPr="0007251D" w:rsidRDefault="00503866" w:rsidP="000B321F">
      <w:pPr>
        <w:numPr>
          <w:ilvl w:val="0"/>
          <w:numId w:val="4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3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«Пени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штрафы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санкции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налоговым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платежам»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КБК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Х</w:t>
      </w:r>
      <w:r w:rsidRPr="0007251D">
        <w:rPr>
          <w:rFonts w:hAnsi="Times New Roman" w:cs="Times New Roman"/>
          <w:color w:val="000000"/>
          <w:sz w:val="24"/>
          <w:szCs w:val="24"/>
        </w:rPr>
        <w:t>.303.35.000);</w:t>
      </w:r>
    </w:p>
    <w:p w:rsidR="00503866" w:rsidRDefault="000474A9" w:rsidP="000B321F">
      <w:pPr>
        <w:numPr>
          <w:ilvl w:val="0"/>
          <w:numId w:val="4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9.2. </w:t>
      </w:r>
      <w:r w:rsidRPr="0007251D">
        <w:rPr>
          <w:rFonts w:hAnsi="Times New Roman" w:cs="Times New Roman"/>
          <w:color w:val="000000"/>
          <w:sz w:val="24"/>
          <w:szCs w:val="24"/>
        </w:rPr>
        <w:t>Аналитический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расчетов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пособиям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социальным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выплатам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ведется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разрезе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физических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лиц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получателей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выплат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9.3. </w:t>
      </w:r>
      <w:r w:rsidRPr="0007251D">
        <w:rPr>
          <w:rFonts w:hAnsi="Times New Roman" w:cs="Times New Roman"/>
          <w:color w:val="000000"/>
          <w:sz w:val="24"/>
          <w:szCs w:val="24"/>
        </w:rPr>
        <w:t>Аналитический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расчетов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оплате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труда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ведется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разрезе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сотрудников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других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физических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лиц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заключены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гражданско</w:t>
      </w:r>
      <w:r w:rsidRPr="0007251D">
        <w:rPr>
          <w:rFonts w:hAnsi="Times New Roman" w:cs="Times New Roman"/>
          <w:color w:val="000000"/>
          <w:sz w:val="24"/>
          <w:szCs w:val="24"/>
        </w:rPr>
        <w:t>-</w:t>
      </w:r>
      <w:r w:rsidRPr="0007251D">
        <w:rPr>
          <w:rFonts w:hAnsi="Times New Roman" w:cs="Times New Roman"/>
          <w:color w:val="000000"/>
          <w:sz w:val="24"/>
          <w:szCs w:val="24"/>
        </w:rPr>
        <w:t>правовые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договоры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Дебиторская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кредиторская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задолженность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10.1. </w:t>
      </w:r>
      <w:r w:rsidRPr="0007251D">
        <w:rPr>
          <w:rFonts w:hAnsi="Times New Roman" w:cs="Times New Roman"/>
          <w:color w:val="000000"/>
          <w:sz w:val="24"/>
          <w:szCs w:val="24"/>
        </w:rPr>
        <w:t>Дебиторская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задолженность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списывается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как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комиссия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поступлению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выбытию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признает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сомнительной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безнадежной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взысканию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порядке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утвержденном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Положением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признании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дебиторской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задолженности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сомнительной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безнадежной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взысканию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339 </w:t>
      </w:r>
      <w:r w:rsidRPr="0007251D">
        <w:rPr>
          <w:rFonts w:hAnsi="Times New Roman" w:cs="Times New Roman"/>
          <w:color w:val="000000"/>
          <w:sz w:val="24"/>
          <w:szCs w:val="24"/>
        </w:rPr>
        <w:t>Инструкции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157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11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«Доходы»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10.2. </w:t>
      </w:r>
      <w:r w:rsidRPr="0007251D">
        <w:rPr>
          <w:rFonts w:hAnsi="Times New Roman" w:cs="Times New Roman"/>
          <w:color w:val="000000"/>
          <w:sz w:val="24"/>
          <w:szCs w:val="24"/>
        </w:rPr>
        <w:t>Кредиторская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задолженность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востребованная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кредитором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списывается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результат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решения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инвентаризационной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комиссии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признании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задолженности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невостребованной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Одновременно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списанная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балансового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кредиторская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задолженность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отражается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51D">
        <w:rPr>
          <w:rFonts w:hAnsi="Times New Roman" w:cs="Times New Roman"/>
          <w:color w:val="000000"/>
          <w:sz w:val="24"/>
          <w:szCs w:val="24"/>
        </w:rPr>
        <w:t>забалансовом</w:t>
      </w:r>
      <w:proofErr w:type="spellEnd"/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20 </w:t>
      </w:r>
      <w:r w:rsidRPr="0007251D">
        <w:rPr>
          <w:rFonts w:hAnsi="Times New Roman" w:cs="Times New Roman"/>
          <w:color w:val="000000"/>
          <w:sz w:val="24"/>
          <w:szCs w:val="24"/>
        </w:rPr>
        <w:t>«Задолженность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востребованная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кредиторами»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51D">
        <w:rPr>
          <w:rFonts w:hAnsi="Times New Roman" w:cs="Times New Roman"/>
          <w:color w:val="000000"/>
          <w:sz w:val="24"/>
          <w:szCs w:val="24"/>
        </w:rPr>
        <w:t>забалансового</w:t>
      </w:r>
      <w:proofErr w:type="spellEnd"/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задолженность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списывается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решения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инвентаризационной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комиссии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>: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истечении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пяти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лет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отражения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задолженности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51D">
        <w:rPr>
          <w:rFonts w:hAnsi="Times New Roman" w:cs="Times New Roman"/>
          <w:color w:val="000000"/>
          <w:sz w:val="24"/>
          <w:szCs w:val="24"/>
        </w:rPr>
        <w:t>забалансовом</w:t>
      </w:r>
      <w:proofErr w:type="spellEnd"/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учете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завершении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251D">
        <w:rPr>
          <w:rFonts w:hAnsi="Times New Roman" w:cs="Times New Roman"/>
          <w:color w:val="000000"/>
          <w:sz w:val="24"/>
          <w:szCs w:val="24"/>
        </w:rPr>
        <w:t>срока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возможного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возобновления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процедуры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взыскания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задолженности</w:t>
      </w:r>
      <w:proofErr w:type="gramEnd"/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согласно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действующему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законодательству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наличии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подтверждающих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прекращение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обязательства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связи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смертью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ликвидацией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371, 372 </w:t>
      </w:r>
      <w:r w:rsidRPr="0007251D">
        <w:rPr>
          <w:rFonts w:hAnsi="Times New Roman" w:cs="Times New Roman"/>
          <w:color w:val="000000"/>
          <w:sz w:val="24"/>
          <w:szCs w:val="24"/>
        </w:rPr>
        <w:t>Инструкции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157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Финансовый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результат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11.1. </w:t>
      </w:r>
      <w:r w:rsidRPr="0007251D">
        <w:rPr>
          <w:rFonts w:hAnsi="Times New Roman" w:cs="Times New Roman"/>
          <w:color w:val="000000"/>
          <w:sz w:val="24"/>
          <w:szCs w:val="24"/>
        </w:rPr>
        <w:t>Доходы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предоставления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права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пользования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арендная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признаются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доходами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текущего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одновременным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уменьшением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предстоящих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доходов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равномерно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ежемесячно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протяжении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срока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пользования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аренды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25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«Аренда»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подпункт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«а»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пункта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55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«Доходы»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11.2.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случае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заключения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аренды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неопределенный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объекты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числе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будущих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рассчитываются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принципу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допущения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lastRenderedPageBreak/>
        <w:t>непрерывности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принимая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внимание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бюджетного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цикла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три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размер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арендных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платежей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указанный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договоре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11.3. </w:t>
      </w:r>
      <w:r w:rsidRPr="0007251D">
        <w:rPr>
          <w:rFonts w:hAnsi="Times New Roman" w:cs="Times New Roman"/>
          <w:color w:val="000000"/>
          <w:sz w:val="24"/>
          <w:szCs w:val="24"/>
        </w:rPr>
        <w:t>Доходы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оказания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платных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долгосрочным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договорам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абонементам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7251D">
        <w:rPr>
          <w:rFonts w:hAnsi="Times New Roman" w:cs="Times New Roman"/>
          <w:color w:val="000000"/>
          <w:sz w:val="24"/>
          <w:szCs w:val="24"/>
        </w:rPr>
        <w:t>срок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исполнения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которых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превышает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один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признаются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составе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доходов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будущих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сумме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Доходы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будущих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признаются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текущих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доходах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равномерно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последний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день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каждого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месяца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разрезе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каждого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абонемента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). </w:t>
      </w:r>
      <w:r w:rsidRPr="0007251D">
        <w:rPr>
          <w:rFonts w:hAnsi="Times New Roman" w:cs="Times New Roman"/>
          <w:color w:val="000000"/>
          <w:sz w:val="24"/>
          <w:szCs w:val="24"/>
        </w:rPr>
        <w:t>Аналогичный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порядок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признания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доходов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текущем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применяется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договорам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оказываются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неравномерно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301 </w:t>
      </w:r>
      <w:r w:rsidRPr="0007251D">
        <w:rPr>
          <w:rFonts w:hAnsi="Times New Roman" w:cs="Times New Roman"/>
          <w:color w:val="000000"/>
          <w:sz w:val="24"/>
          <w:szCs w:val="24"/>
        </w:rPr>
        <w:t>Инструкции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157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11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«Долгосрочные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договоры»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11.4.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отношении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платных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услуг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срок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действия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менее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начала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окончания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исполнения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приходятся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применяет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положения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«Долгосрочные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договоры»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5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«Долгосрочные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договоры»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11.5. </w:t>
      </w:r>
      <w:proofErr w:type="gramStart"/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случае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исполнения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строительного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подряда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процент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исполнения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целях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признания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доходов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текущем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как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соотношение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понесенных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связи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выполненным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конец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объемом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работ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предусмотренных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сводным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сметным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расчетом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общей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величине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долгосрочному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строительного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подряда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предусмотренной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сводным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сметным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расчетом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6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«Долгосрочные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договоры»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11.6.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составе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будущих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КБК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.401.50.000 </w:t>
      </w:r>
      <w:r w:rsidRPr="0007251D">
        <w:rPr>
          <w:rFonts w:hAnsi="Times New Roman" w:cs="Times New Roman"/>
          <w:color w:val="000000"/>
          <w:sz w:val="24"/>
          <w:szCs w:val="24"/>
        </w:rPr>
        <w:t>«Расходы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будущих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периодов»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отражаются</w:t>
      </w:r>
      <w:r w:rsidRPr="0007251D"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Pr="0007251D" w:rsidRDefault="00503866" w:rsidP="000B321F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страхование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имущества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гражданской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отпускные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если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сотрудник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отработал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за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предоставили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отпуск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плата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сертификат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ключа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ЭЦП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упущенная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сдачи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объектов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аренду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льготных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условиях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0474A9" w:rsidRDefault="000474A9" w:rsidP="00503866">
      <w:pPr>
        <w:rPr>
          <w:rFonts w:hAnsi="Times New Roman" w:cs="Times New Roman"/>
          <w:color w:val="000000"/>
          <w:sz w:val="24"/>
          <w:szCs w:val="24"/>
        </w:rPr>
      </w:pP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будущих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списываются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результат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текущего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равномерно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1/12 </w:t>
      </w:r>
      <w:r w:rsidRPr="0007251D">
        <w:rPr>
          <w:rFonts w:hAnsi="Times New Roman" w:cs="Times New Roman"/>
          <w:color w:val="000000"/>
          <w:sz w:val="24"/>
          <w:szCs w:val="24"/>
        </w:rPr>
        <w:t>за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месяц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течение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которому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они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относятся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договорам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страхования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которому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относятся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равен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сроку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действия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договора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другим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расходам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относятся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будущим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периодам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длительность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устанавливается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руководителем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приказе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302, 302.1 </w:t>
      </w:r>
      <w:r w:rsidRPr="0007251D">
        <w:rPr>
          <w:rFonts w:hAnsi="Times New Roman" w:cs="Times New Roman"/>
          <w:color w:val="000000"/>
          <w:sz w:val="24"/>
          <w:szCs w:val="24"/>
        </w:rPr>
        <w:t>Инструкции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157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11.7.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создаются</w:t>
      </w:r>
      <w:r w:rsidRPr="0007251D">
        <w:rPr>
          <w:rFonts w:hAnsi="Times New Roman" w:cs="Times New Roman"/>
          <w:color w:val="000000"/>
          <w:sz w:val="24"/>
          <w:szCs w:val="24"/>
        </w:rPr>
        <w:t>:</w:t>
      </w:r>
    </w:p>
    <w:p w:rsidR="00262951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резерв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расходов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выплатам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персоналу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Порядок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резерва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приведен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B9A">
        <w:rPr>
          <w:rFonts w:hAnsi="Times New Roman" w:cs="Times New Roman"/>
          <w:b/>
          <w:i/>
          <w:color w:val="000000"/>
          <w:sz w:val="24"/>
          <w:szCs w:val="24"/>
        </w:rPr>
        <w:t>приложении</w:t>
      </w:r>
      <w:r w:rsidRPr="00EE2B9A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r w:rsidR="00310D12">
        <w:rPr>
          <w:rFonts w:hAnsi="Times New Roman" w:cs="Times New Roman"/>
          <w:b/>
          <w:i/>
          <w:color w:val="000000"/>
          <w:sz w:val="24"/>
          <w:szCs w:val="24"/>
        </w:rPr>
        <w:t>8</w:t>
      </w:r>
      <w:r w:rsidRPr="00EE2B9A">
        <w:rPr>
          <w:rFonts w:hAnsi="Times New Roman" w:cs="Times New Roman"/>
          <w:b/>
          <w:i/>
          <w:color w:val="000000"/>
          <w:sz w:val="24"/>
          <w:szCs w:val="24"/>
        </w:rPr>
        <w:t>;</w:t>
      </w:r>
      <w:r w:rsidRPr="00EE2B9A">
        <w:rPr>
          <w:b/>
          <w:i/>
        </w:rPr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резерв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искам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претензионным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случае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когда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является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стороной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судебного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разбирательства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lastRenderedPageBreak/>
        <w:t>Величина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резерва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устанавливается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размере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претензии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предъявленной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судебном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либо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претензионных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документах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досудебного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разбирательства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случае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если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претензии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отозваны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признаны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судом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сумма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резерва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списывается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методом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«красное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51D">
        <w:rPr>
          <w:rFonts w:hAnsi="Times New Roman" w:cs="Times New Roman"/>
          <w:color w:val="000000"/>
          <w:sz w:val="24"/>
          <w:szCs w:val="24"/>
        </w:rPr>
        <w:t>сторно</w:t>
      </w:r>
      <w:proofErr w:type="spellEnd"/>
      <w:r w:rsidRPr="0007251D">
        <w:rPr>
          <w:rFonts w:hAnsi="Times New Roman" w:cs="Times New Roman"/>
          <w:color w:val="000000"/>
          <w:sz w:val="24"/>
          <w:szCs w:val="24"/>
        </w:rPr>
        <w:t>»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  <w:r w:rsidRPr="0007251D">
        <w:br/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7251D">
        <w:rPr>
          <w:rFonts w:hAnsi="Times New Roman" w:cs="Times New Roman"/>
          <w:color w:val="000000"/>
          <w:sz w:val="24"/>
          <w:szCs w:val="24"/>
        </w:rPr>
        <w:t>пункты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302, 302.1 </w:t>
      </w:r>
      <w:r w:rsidRPr="0007251D">
        <w:rPr>
          <w:rFonts w:hAnsi="Times New Roman" w:cs="Times New Roman"/>
          <w:color w:val="000000"/>
          <w:sz w:val="24"/>
          <w:szCs w:val="24"/>
        </w:rPr>
        <w:t>Инструкции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Единому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плану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№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157</w:t>
      </w:r>
      <w:r w:rsidRPr="0007251D">
        <w:rPr>
          <w:rFonts w:hAnsi="Times New Roman" w:cs="Times New Roman"/>
          <w:color w:val="000000"/>
          <w:sz w:val="24"/>
          <w:szCs w:val="24"/>
        </w:rPr>
        <w:t>н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пункты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7, 21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="000474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«Резервы»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События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после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отчетной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даты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12.1. </w:t>
      </w:r>
      <w:proofErr w:type="gramStart"/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включается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информация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событиях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после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существенных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фактах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хозяйственной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жизни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произошли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период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между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датой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датой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подписания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принятия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финансовой</w:t>
      </w:r>
      <w:r w:rsidRPr="0007251D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оказали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могут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оказать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существенное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влияние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финансовое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состояние</w:t>
      </w:r>
      <w:r w:rsidRPr="0007251D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движение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денег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далее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События</w:t>
      </w:r>
      <w:r w:rsidRPr="0007251D">
        <w:rPr>
          <w:rFonts w:hAnsi="Times New Roman" w:cs="Times New Roman"/>
          <w:color w:val="000000"/>
          <w:sz w:val="24"/>
          <w:szCs w:val="24"/>
        </w:rPr>
        <w:t>).</w:t>
      </w:r>
      <w:proofErr w:type="gramEnd"/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Факт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хозяйственной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жизни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признается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существенным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если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без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знания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пользователи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могут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достоверно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оценить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финансовое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состояние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движение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денежных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или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Оценивает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существенность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влияний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квалифицирует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событие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как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событие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главный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своего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профессионального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суждения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12.2. </w:t>
      </w:r>
      <w:r w:rsidRPr="0007251D">
        <w:rPr>
          <w:rFonts w:hAnsi="Times New Roman" w:cs="Times New Roman"/>
          <w:color w:val="000000"/>
          <w:sz w:val="24"/>
          <w:szCs w:val="24"/>
        </w:rPr>
        <w:t>Событиями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признаются</w:t>
      </w:r>
      <w:r w:rsidRPr="0007251D"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Pr="0007251D" w:rsidRDefault="00503866" w:rsidP="000B321F">
      <w:pPr>
        <w:numPr>
          <w:ilvl w:val="0"/>
          <w:numId w:val="5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события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подтверждают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существовавшие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хозяйственные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условия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применяет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перечень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таких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событий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приведенный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пункте</w:t>
      </w:r>
      <w:proofErr w:type="gramStart"/>
      <w:r w:rsidRPr="0007251D">
        <w:rPr>
          <w:rFonts w:hAnsi="Times New Roman" w:cs="Times New Roman"/>
          <w:color w:val="000000"/>
          <w:sz w:val="24"/>
          <w:szCs w:val="24"/>
        </w:rPr>
        <w:t>7</w:t>
      </w:r>
      <w:proofErr w:type="gramEnd"/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«События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даты»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5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события</w:t>
      </w:r>
      <w:r w:rsidRPr="0007251D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которые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указывают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условия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хозяйственной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факты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хозяйственной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жизни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обстоятельства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возникшие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применяет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перечень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таких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событий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приведенный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пункте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7 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«События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даты»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12.3. </w:t>
      </w:r>
      <w:r w:rsidRPr="0007251D">
        <w:rPr>
          <w:rFonts w:hAnsi="Times New Roman" w:cs="Times New Roman"/>
          <w:color w:val="000000"/>
          <w:sz w:val="24"/>
          <w:szCs w:val="24"/>
        </w:rPr>
        <w:t>Событие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отражается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следующем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порядке</w:t>
      </w:r>
      <w:r w:rsidRPr="0007251D"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12.3.1. </w:t>
      </w:r>
      <w:r w:rsidRPr="0007251D">
        <w:rPr>
          <w:rFonts w:hAnsi="Times New Roman" w:cs="Times New Roman"/>
          <w:color w:val="000000"/>
          <w:sz w:val="24"/>
          <w:szCs w:val="24"/>
        </w:rPr>
        <w:t>Событие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которое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подтверждает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хозяйственные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условия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существовавшие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дату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отражается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Pr="0007251D" w:rsidRDefault="00503866" w:rsidP="000B321F">
      <w:pPr>
        <w:numPr>
          <w:ilvl w:val="0"/>
          <w:numId w:val="5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дополнительная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запись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которая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отражает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это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событие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0B321F">
      <w:pPr>
        <w:numPr>
          <w:ilvl w:val="0"/>
          <w:numId w:val="5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либо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запись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способом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</w:t>
      </w:r>
      <w:proofErr w:type="gramStart"/>
      <w:r w:rsidRPr="0007251D">
        <w:rPr>
          <w:rFonts w:hAnsi="Times New Roman" w:cs="Times New Roman"/>
          <w:color w:val="000000"/>
          <w:sz w:val="24"/>
          <w:szCs w:val="24"/>
        </w:rPr>
        <w:t>красное</w:t>
      </w:r>
      <w:proofErr w:type="gramEnd"/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51D">
        <w:rPr>
          <w:rFonts w:hAnsi="Times New Roman" w:cs="Times New Roman"/>
          <w:color w:val="000000"/>
          <w:sz w:val="24"/>
          <w:szCs w:val="24"/>
        </w:rPr>
        <w:t>сторно</w:t>
      </w:r>
      <w:proofErr w:type="spellEnd"/>
      <w:r w:rsidRPr="0007251D">
        <w:rPr>
          <w:rFonts w:hAnsi="Times New Roman" w:cs="Times New Roman"/>
          <w:color w:val="000000"/>
          <w:sz w:val="24"/>
          <w:szCs w:val="24"/>
        </w:rPr>
        <w:t>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или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дополнительная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запись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сумму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отраженную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учете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События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отражаются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регистрах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последний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день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заключительных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операций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закрытию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счетов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Данные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отражаются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соответствующих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формах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событий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даты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текстовой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части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пояснительной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записки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раскрывается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информация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Событии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оценке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денежном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выражении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Default="00503866" w:rsidP="00503866">
      <w:pPr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lastRenderedPageBreak/>
        <w:t xml:space="preserve">12.3.2. </w:t>
      </w:r>
      <w:r w:rsidRPr="0007251D">
        <w:rPr>
          <w:rFonts w:hAnsi="Times New Roman" w:cs="Times New Roman"/>
          <w:color w:val="000000"/>
          <w:sz w:val="24"/>
          <w:szCs w:val="24"/>
        </w:rPr>
        <w:t>Событие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указывающее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возникшие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хозяйственные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условия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отражается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следующего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251D">
        <w:rPr>
          <w:rFonts w:hAnsi="Times New Roman" w:cs="Times New Roman"/>
          <w:color w:val="000000"/>
          <w:sz w:val="24"/>
          <w:szCs w:val="24"/>
        </w:rPr>
        <w:t>отчетным</w:t>
      </w:r>
      <w:proofErr w:type="gramEnd"/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Аналогичным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образом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отражается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событие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которое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отражено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</w:t>
      </w:r>
      <w:r w:rsidRPr="0007251D">
        <w:rPr>
          <w:rFonts w:hAnsi="Times New Roman" w:cs="Times New Roman"/>
          <w:color w:val="000000"/>
          <w:sz w:val="24"/>
          <w:szCs w:val="24"/>
        </w:rPr>
        <w:t>-</w:t>
      </w:r>
      <w:r w:rsidRPr="0007251D">
        <w:rPr>
          <w:rFonts w:hAnsi="Times New Roman" w:cs="Times New Roman"/>
          <w:color w:val="000000"/>
          <w:sz w:val="24"/>
          <w:szCs w:val="24"/>
        </w:rPr>
        <w:t>за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соблюдения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сроков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представления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</w:t>
      </w:r>
      <w:r w:rsidRPr="0007251D">
        <w:rPr>
          <w:rFonts w:hAnsi="Times New Roman" w:cs="Times New Roman"/>
          <w:color w:val="000000"/>
          <w:sz w:val="24"/>
          <w:szCs w:val="24"/>
        </w:rPr>
        <w:t>-</w:t>
      </w:r>
      <w:r w:rsidRPr="0007251D">
        <w:rPr>
          <w:rFonts w:hAnsi="Times New Roman" w:cs="Times New Roman"/>
          <w:color w:val="000000"/>
          <w:sz w:val="24"/>
          <w:szCs w:val="24"/>
        </w:rPr>
        <w:t>за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позднего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поступления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первичных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При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этом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информация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таком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событии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денежная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оценка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приводятся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текстовой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части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пояснительной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записки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B6183" w:rsidRPr="005B6183" w:rsidRDefault="005B6183" w:rsidP="00310D12">
      <w:pPr>
        <w:spacing w:after="0"/>
        <w:rPr>
          <w:rFonts w:hAnsi="Times New Roman" w:cs="Times New Roman"/>
          <w:b/>
          <w:color w:val="000000"/>
          <w:sz w:val="24"/>
          <w:szCs w:val="24"/>
        </w:rPr>
      </w:pPr>
      <w:r w:rsidRPr="005B6183">
        <w:rPr>
          <w:rFonts w:hAnsi="Times New Roman" w:cs="Times New Roman"/>
          <w:b/>
          <w:color w:val="000000"/>
          <w:sz w:val="24"/>
          <w:szCs w:val="24"/>
        </w:rPr>
        <w:t xml:space="preserve">13. </w:t>
      </w:r>
      <w:r w:rsidRPr="005B6183">
        <w:rPr>
          <w:rFonts w:hAnsi="Times New Roman" w:cs="Times New Roman"/>
          <w:b/>
          <w:color w:val="000000"/>
          <w:sz w:val="24"/>
          <w:szCs w:val="24"/>
        </w:rPr>
        <w:t>Санкционирование</w:t>
      </w:r>
      <w:r w:rsidRPr="005B6183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5B6183">
        <w:rPr>
          <w:rFonts w:hAnsi="Times New Roman" w:cs="Times New Roman"/>
          <w:b/>
          <w:color w:val="000000"/>
          <w:sz w:val="24"/>
          <w:szCs w:val="24"/>
        </w:rPr>
        <w:t>расходов</w:t>
      </w:r>
    </w:p>
    <w:p w:rsidR="005B6183" w:rsidRPr="00C10F86" w:rsidRDefault="005B6183" w:rsidP="00310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13.1.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к учету обязательств (денежных обязательств) осуществляется в порядке, 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приведенном в </w:t>
      </w:r>
      <w:hyperlink r:id="rId26" w:anchor="/document/118/59424/" w:history="1">
        <w:r w:rsidRPr="00C10F86">
          <w:rPr>
            <w:rFonts w:ascii="Times New Roman" w:eastAsia="Times New Roman" w:hAnsi="Times New Roman" w:cs="Times New Roman"/>
            <w:color w:val="2B79D9"/>
            <w:sz w:val="24"/>
            <w:szCs w:val="24"/>
            <w:lang w:eastAsia="ru-RU"/>
          </w:rPr>
          <w:t>приложении </w:t>
        </w:r>
      </w:hyperlink>
      <w:r w:rsidR="005A1C25">
        <w:t>9</w:t>
      </w:r>
      <w:r w:rsidRPr="00C1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6183" w:rsidRPr="0007251D" w:rsidRDefault="005B6183" w:rsidP="00310D12">
      <w:pPr>
        <w:spacing w:after="0"/>
        <w:rPr>
          <w:rFonts w:hAnsi="Times New Roman" w:cs="Times New Roman"/>
          <w:color w:val="000000"/>
          <w:sz w:val="24"/>
          <w:szCs w:val="24"/>
        </w:rPr>
      </w:pPr>
    </w:p>
    <w:p w:rsidR="00FF4F52" w:rsidRPr="0007251D" w:rsidRDefault="00FF4F52" w:rsidP="00FF4F5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внесения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изменений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единую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учетную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политику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централизованного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бухгалтерского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учета</w:t>
      </w:r>
    </w:p>
    <w:p w:rsidR="00FF4F52" w:rsidRPr="0007251D" w:rsidRDefault="00FF4F52" w:rsidP="00310D1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Внесение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учетную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политику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бухгалтерией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случаях</w:t>
      </w:r>
      <w:r w:rsidRPr="0007251D">
        <w:rPr>
          <w:rFonts w:hAnsi="Times New Roman" w:cs="Times New Roman"/>
          <w:color w:val="000000"/>
          <w:sz w:val="24"/>
          <w:szCs w:val="24"/>
        </w:rPr>
        <w:t>:</w:t>
      </w:r>
    </w:p>
    <w:p w:rsidR="00FF4F52" w:rsidRPr="0007251D" w:rsidRDefault="00FF4F52" w:rsidP="00310D1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законодательства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Федерации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бюджетного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законодательства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Федерации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нормативных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правовых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регулирующих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ведение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бюджетного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составление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FF4F52" w:rsidRPr="0007251D" w:rsidRDefault="00FF4F52" w:rsidP="00310D1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б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разработки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выбора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бухгалтерией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новых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правил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способов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ведения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применение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которых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позволит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представить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релевантную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достоверную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FF4F52" w:rsidRPr="0007251D" w:rsidRDefault="00FF4F52" w:rsidP="00310D1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существенного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условий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субъектов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включая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реорганизацию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ликвидацию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упразднение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возложенных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полномочий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или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выполняемых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функций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FF4F52" w:rsidRPr="0007251D" w:rsidRDefault="00FF4F52" w:rsidP="00310D1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г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поступления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предложений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совершенствованию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методов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ведения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целях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обеспечения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информацией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активах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обязательствах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результате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необходимой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исполнения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возложенных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функций</w:t>
      </w:r>
      <w:r w:rsidR="00262951">
        <w:rPr>
          <w:rFonts w:hAnsi="Times New Roman" w:cs="Times New Roman"/>
          <w:color w:val="000000"/>
          <w:sz w:val="24"/>
          <w:szCs w:val="24"/>
        </w:rPr>
        <w:t>.</w:t>
      </w:r>
    </w:p>
    <w:p w:rsidR="00FF4F52" w:rsidRPr="0007251D" w:rsidRDefault="00FF4F52" w:rsidP="00310D1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Изменения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ведения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применяются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начала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если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иное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обусловливается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причиной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такого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изменения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FF4F52" w:rsidRPr="0007251D" w:rsidRDefault="00FF4F52" w:rsidP="00310D1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Изменение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ведения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течение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года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не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связанное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нормативных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правовых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актов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регулирующих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ведение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бюджетного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составление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бюджетной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производится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решению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органа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FF4F52" w:rsidRPr="0007251D" w:rsidRDefault="00FF4F52" w:rsidP="00310D1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Внесение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учетную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политику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предложениям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учредителей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органа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далее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–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инициатор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следующих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положений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FF4F52" w:rsidRPr="0007251D" w:rsidRDefault="00FF4F52" w:rsidP="00310D1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предложения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учетной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политики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подготовленные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инициатором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включается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следующая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информация</w:t>
      </w:r>
      <w:r w:rsidRPr="0007251D">
        <w:rPr>
          <w:rFonts w:hAnsi="Times New Roman" w:cs="Times New Roman"/>
          <w:color w:val="000000"/>
          <w:sz w:val="24"/>
          <w:szCs w:val="24"/>
        </w:rPr>
        <w:t>:</w:t>
      </w:r>
    </w:p>
    <w:p w:rsidR="00FF4F52" w:rsidRPr="0007251D" w:rsidRDefault="00FF4F52" w:rsidP="00310D12">
      <w:pPr>
        <w:numPr>
          <w:ilvl w:val="0"/>
          <w:numId w:val="29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обоснование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внесения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обоснованием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причины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возникновения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такого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изменения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FF4F52" w:rsidRPr="0007251D" w:rsidRDefault="00FF4F52" w:rsidP="00310D12">
      <w:pPr>
        <w:numPr>
          <w:ilvl w:val="0"/>
          <w:numId w:val="29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данные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подтверждающие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неэффективность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или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невозможность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применения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действующих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положений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политики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ухудшающих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качество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или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препятствующих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осуществлению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централизуемых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полномочий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FF4F52" w:rsidRPr="0007251D" w:rsidRDefault="00FF4F52" w:rsidP="00310D12">
      <w:pPr>
        <w:numPr>
          <w:ilvl w:val="0"/>
          <w:numId w:val="29"/>
        </w:numPr>
        <w:spacing w:after="0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lastRenderedPageBreak/>
        <w:t>прогноз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экономических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последствий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внесения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таких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изменений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FF4F52" w:rsidRPr="0007251D" w:rsidRDefault="00FF4F52" w:rsidP="00310D12">
      <w:pPr>
        <w:spacing w:after="0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07251D">
        <w:rPr>
          <w:rFonts w:hAnsi="Times New Roman" w:cs="Times New Roman"/>
          <w:color w:val="000000"/>
          <w:sz w:val="24"/>
          <w:szCs w:val="24"/>
        </w:rPr>
        <w:t>Централизованная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течение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30 </w:t>
      </w:r>
      <w:r w:rsidRPr="0007251D">
        <w:rPr>
          <w:rFonts w:hAnsi="Times New Roman" w:cs="Times New Roman"/>
          <w:color w:val="000000"/>
          <w:sz w:val="24"/>
          <w:szCs w:val="24"/>
        </w:rPr>
        <w:t>рабочих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дней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поступления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предложений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принимает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решение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внесении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соответствующего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учетную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политику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либо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подготавливает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мотивированное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заключение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нецелесообразности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представленных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предложений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ввиду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несоответствия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принципам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концептуальных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учета</w:t>
      </w:r>
      <w:r w:rsidRPr="0007251D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утвержденных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СГС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«Концептуальные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основы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бухучета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отчетности»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части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отсутствия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прогностической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оценки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будущих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либо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подтверждающей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ценности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для</w:t>
      </w:r>
      <w:proofErr w:type="gramEnd"/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подтверждения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корректировки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ранее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сделанных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выводов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либо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ввиду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превышения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затрат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представление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полезностью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преимуществами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рассмотрения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предложений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внесению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единую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учетную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политику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может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запросить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дополнительную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инициатора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изменений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FF4F52" w:rsidRDefault="00FF4F52" w:rsidP="00310D1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Для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определения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начала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применения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вносимых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заключение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относительно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состава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показателей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финансовой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соответствующего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окажут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влияние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вносимые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изменения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310D12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="00262951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Бухгалтерская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финансовая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b/>
          <w:bCs/>
          <w:color w:val="000000"/>
          <w:sz w:val="24"/>
          <w:szCs w:val="24"/>
        </w:rPr>
        <w:t>отчетность</w:t>
      </w:r>
    </w:p>
    <w:p w:rsidR="00503866" w:rsidRPr="0007251D" w:rsidRDefault="00503866" w:rsidP="00310D1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07251D">
        <w:rPr>
          <w:rFonts w:hAnsi="Times New Roman" w:cs="Times New Roman"/>
          <w:color w:val="000000"/>
          <w:sz w:val="24"/>
          <w:szCs w:val="24"/>
        </w:rPr>
        <w:t>Централизованная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формирует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бухгалтерскую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7251D">
        <w:rPr>
          <w:rFonts w:hAnsi="Times New Roman" w:cs="Times New Roman"/>
          <w:color w:val="000000"/>
          <w:sz w:val="24"/>
          <w:szCs w:val="24"/>
        </w:rPr>
        <w:t>бюджетную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7251D"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 w:rsidR="001432A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432A1">
        <w:rPr>
          <w:rFonts w:hAnsi="Times New Roman" w:cs="Times New Roman"/>
          <w:color w:val="000000"/>
          <w:sz w:val="24"/>
          <w:szCs w:val="24"/>
        </w:rPr>
        <w:t>информационно</w:t>
      </w:r>
      <w:r w:rsidR="001432A1">
        <w:rPr>
          <w:rFonts w:hAnsi="Times New Roman" w:cs="Times New Roman"/>
          <w:color w:val="000000"/>
          <w:sz w:val="24"/>
          <w:szCs w:val="24"/>
        </w:rPr>
        <w:t>-</w:t>
      </w:r>
      <w:r w:rsidR="001432A1">
        <w:rPr>
          <w:rFonts w:hAnsi="Times New Roman" w:cs="Times New Roman"/>
          <w:color w:val="000000"/>
          <w:sz w:val="24"/>
          <w:szCs w:val="24"/>
        </w:rPr>
        <w:t>аналитическая</w:t>
      </w:r>
      <w:proofErr w:type="gramEnd"/>
      <w:r w:rsidR="001432A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432A1">
        <w:rPr>
          <w:rFonts w:hAnsi="Times New Roman" w:cs="Times New Roman"/>
          <w:color w:val="000000"/>
          <w:sz w:val="24"/>
          <w:szCs w:val="24"/>
        </w:rPr>
        <w:t>система</w:t>
      </w:r>
      <w:r w:rsidR="001432A1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1432A1">
        <w:rPr>
          <w:rFonts w:hAnsi="Times New Roman" w:cs="Times New Roman"/>
          <w:color w:val="000000"/>
          <w:sz w:val="24"/>
          <w:szCs w:val="24"/>
          <w:lang w:val="en-US"/>
        </w:rPr>
        <w:t>WEB</w:t>
      </w:r>
      <w:r w:rsidR="001432A1" w:rsidRPr="001432A1">
        <w:rPr>
          <w:rFonts w:hAnsi="Times New Roman" w:cs="Times New Roman"/>
          <w:color w:val="000000"/>
          <w:sz w:val="24"/>
          <w:szCs w:val="24"/>
        </w:rPr>
        <w:t>-</w:t>
      </w:r>
      <w:r w:rsidR="001432A1">
        <w:rPr>
          <w:rFonts w:hAnsi="Times New Roman" w:cs="Times New Roman"/>
          <w:color w:val="000000"/>
          <w:sz w:val="24"/>
          <w:szCs w:val="24"/>
        </w:rPr>
        <w:t>консолидация</w:t>
      </w:r>
      <w:r w:rsidR="001432A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ГИИС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«Электронный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бюджет»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310D1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2.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пояснениях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за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отчетный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период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раскрывается</w:t>
      </w:r>
      <w:r w:rsidRPr="0007251D">
        <w:rPr>
          <w:rFonts w:hAnsi="Times New Roman" w:cs="Times New Roman"/>
          <w:color w:val="000000"/>
          <w:sz w:val="24"/>
          <w:szCs w:val="24"/>
        </w:rPr>
        <w:t>:</w:t>
      </w:r>
    </w:p>
    <w:p w:rsidR="00503866" w:rsidRPr="0007251D" w:rsidRDefault="00503866" w:rsidP="00310D12">
      <w:pPr>
        <w:numPr>
          <w:ilvl w:val="0"/>
          <w:numId w:val="52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представленная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информация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об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условиях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хозяйственной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жизни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существующих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дату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если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такая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информация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подлежит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раскрытию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07251D">
        <w:rPr>
          <w:rFonts w:hAnsi="Times New Roman" w:cs="Times New Roman"/>
          <w:color w:val="000000"/>
          <w:sz w:val="24"/>
          <w:szCs w:val="24"/>
        </w:rPr>
        <w:t>;</w:t>
      </w:r>
    </w:p>
    <w:p w:rsidR="00503866" w:rsidRPr="0007251D" w:rsidRDefault="00503866" w:rsidP="00310D12">
      <w:pPr>
        <w:numPr>
          <w:ilvl w:val="0"/>
          <w:numId w:val="52"/>
        </w:numPr>
        <w:spacing w:after="0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>информация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событиях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свидетельствующая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возникших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после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даты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условиях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хозяйственной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жизни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частности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описывается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само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событие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оценка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его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последствий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денежном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выражении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7251D">
        <w:rPr>
          <w:rFonts w:hAnsi="Times New Roman" w:cs="Times New Roman"/>
          <w:color w:val="000000"/>
          <w:sz w:val="24"/>
          <w:szCs w:val="24"/>
        </w:rPr>
        <w:t>При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невозможности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произвести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денежную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51D">
        <w:rPr>
          <w:rFonts w:hAnsi="Times New Roman" w:cs="Times New Roman"/>
          <w:color w:val="000000"/>
          <w:sz w:val="24"/>
          <w:szCs w:val="24"/>
        </w:rPr>
        <w:t>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это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указывается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вместе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причинами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7251D">
        <w:rPr>
          <w:rFonts w:hAnsi="Times New Roman" w:cs="Times New Roman"/>
          <w:color w:val="000000"/>
          <w:sz w:val="24"/>
          <w:szCs w:val="24"/>
        </w:rPr>
        <w:t>по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которым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сделать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это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невозможно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p w:rsidR="00503866" w:rsidRPr="0007251D" w:rsidRDefault="00503866" w:rsidP="00310D1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 w:rsidRPr="0007251D">
        <w:rPr>
          <w:rFonts w:hAnsi="Times New Roman" w:cs="Times New Roman"/>
          <w:color w:val="000000"/>
          <w:sz w:val="24"/>
          <w:szCs w:val="24"/>
        </w:rPr>
        <w:t xml:space="preserve">3. </w:t>
      </w:r>
      <w:r w:rsidRPr="0007251D">
        <w:rPr>
          <w:rFonts w:hAnsi="Times New Roman" w:cs="Times New Roman"/>
          <w:color w:val="000000"/>
          <w:sz w:val="24"/>
          <w:szCs w:val="24"/>
        </w:rPr>
        <w:t>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целях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составления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отчета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движении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денежных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величина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денежных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средств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прямым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методом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рассчитывается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как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разница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между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всеми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денежными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притоками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всех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видов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их</w:t>
      </w:r>
      <w:r w:rsidRPr="000725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51D">
        <w:rPr>
          <w:rFonts w:hAnsi="Times New Roman" w:cs="Times New Roman"/>
          <w:color w:val="000000"/>
          <w:sz w:val="24"/>
          <w:szCs w:val="24"/>
        </w:rPr>
        <w:t>оттоками</w:t>
      </w:r>
      <w:r w:rsidRPr="0007251D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144"/>
        <w:gridCol w:w="144"/>
      </w:tblGrid>
      <w:tr w:rsidR="008526F3" w:rsidRPr="00C10F86" w:rsidTr="008526F3"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bottom"/>
            <w:hideMark/>
          </w:tcPr>
          <w:p w:rsidR="008526F3" w:rsidRPr="00C10F86" w:rsidRDefault="008526F3" w:rsidP="003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26F3" w:rsidRPr="00C10F86" w:rsidRDefault="008526F3" w:rsidP="003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bottom"/>
            <w:hideMark/>
          </w:tcPr>
          <w:p w:rsidR="008526F3" w:rsidRPr="00C10F86" w:rsidRDefault="008526F3" w:rsidP="00310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F3" w:rsidRPr="00C10F86" w:rsidTr="008526F3"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526F3" w:rsidRPr="00C10F86" w:rsidRDefault="008526F3" w:rsidP="003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526F3" w:rsidRPr="00C10F86" w:rsidRDefault="008526F3" w:rsidP="003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526F3" w:rsidRPr="00C10F86" w:rsidRDefault="008526F3" w:rsidP="003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76D1" w:rsidRDefault="00FC76D1" w:rsidP="00310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9A" w:rsidRDefault="00B53A9A" w:rsidP="00B53A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4E6D95" w:rsidRDefault="004E6D95" w:rsidP="00B53A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86">
        <w:rPr>
          <w:rFonts w:ascii="Times New Roman" w:hAnsi="Times New Roman" w:cs="Times New Roman"/>
          <w:sz w:val="24"/>
          <w:szCs w:val="24"/>
        </w:rPr>
        <w:t xml:space="preserve"> МКУ "Кировская</w:t>
      </w:r>
      <w:r w:rsidR="00B53A9A">
        <w:rPr>
          <w:rFonts w:ascii="Times New Roman" w:hAnsi="Times New Roman" w:cs="Times New Roman"/>
          <w:sz w:val="24"/>
          <w:szCs w:val="24"/>
        </w:rPr>
        <w:t xml:space="preserve"> </w:t>
      </w:r>
      <w:r w:rsidRPr="00C10F86">
        <w:rPr>
          <w:rFonts w:ascii="Times New Roman" w:hAnsi="Times New Roman" w:cs="Times New Roman"/>
          <w:sz w:val="24"/>
          <w:szCs w:val="24"/>
        </w:rPr>
        <w:t>централизованная бухгалтерия"</w:t>
      </w:r>
      <w:r w:rsidRPr="00C10F86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FB6041">
        <w:rPr>
          <w:rFonts w:ascii="Times New Roman" w:hAnsi="Times New Roman" w:cs="Times New Roman"/>
          <w:sz w:val="24"/>
          <w:szCs w:val="24"/>
        </w:rPr>
        <w:t>О.И.Бирюкова</w:t>
      </w:r>
    </w:p>
    <w:p w:rsidR="00B53A9A" w:rsidRDefault="00B53A9A" w:rsidP="00B53A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D12" w:rsidRDefault="00310D12" w:rsidP="00B53A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D12" w:rsidRDefault="00310D12" w:rsidP="00B53A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D12" w:rsidRDefault="00310D12" w:rsidP="00B53A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D12" w:rsidRDefault="00310D12" w:rsidP="00B53A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D12" w:rsidRDefault="00310D12" w:rsidP="00B53A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9C" w:rsidRPr="00014FED" w:rsidRDefault="0046283F" w:rsidP="00485D7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4E6D9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D7B">
        <w:rPr>
          <w:rFonts w:ascii="Times New Roman" w:hAnsi="Times New Roman" w:cs="Times New Roman"/>
          <w:sz w:val="24"/>
          <w:szCs w:val="24"/>
        </w:rPr>
        <w:t xml:space="preserve"> </w:t>
      </w:r>
      <w:r w:rsidR="0049359C" w:rsidRPr="0001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</w:t>
      </w:r>
      <w:r w:rsidR="0049359C" w:rsidRPr="00014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="0049359C"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4FED"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14FED"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CCD" w:rsidRPr="0046283F">
        <w:rPr>
          <w:rFonts w:ascii="Times New Roman" w:hAnsi="Times New Roman" w:cs="Times New Roman"/>
          <w:sz w:val="24"/>
          <w:szCs w:val="24"/>
        </w:rPr>
        <w:t>к Положению об учетной политике</w:t>
      </w:r>
    </w:p>
    <w:p w:rsidR="0049359C" w:rsidRPr="00014FED" w:rsidRDefault="0049359C" w:rsidP="0049359C">
      <w:pPr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59C" w:rsidRPr="00014FED" w:rsidRDefault="0049359C" w:rsidP="0049359C">
      <w:pPr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59C" w:rsidRPr="00014FED" w:rsidRDefault="0049359C" w:rsidP="00014F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 по поступлению и выбытию нефинансовых активов</w:t>
      </w:r>
    </w:p>
    <w:p w:rsidR="0049359C" w:rsidRPr="00014FED" w:rsidRDefault="0049359C" w:rsidP="00014F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59C" w:rsidRPr="00014FED" w:rsidRDefault="0049359C" w:rsidP="00E3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Для </w:t>
      </w:r>
      <w:proofErr w:type="gramStart"/>
      <w:r w:rsidRPr="0001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1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нефинансовых активов и определения целесообразности их </w:t>
      </w:r>
      <w:r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списания (выбытия) создать постоянно действующую комиссию по поступлению и </w:t>
      </w:r>
      <w:r w:rsidR="00F744EB"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t>ыбытию активов в следующем составе:</w:t>
      </w:r>
    </w:p>
    <w:p w:rsidR="00485D7B" w:rsidRDefault="0049359C" w:rsidP="0048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3621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заместитель главы администрации</w:t>
      </w:r>
      <w:r w:rsidRPr="00014F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(председатель комиссии)</w:t>
      </w:r>
      <w:r w:rsidRPr="0001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5D7B" w:rsidRDefault="0049359C" w:rsidP="0048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14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бухгалтер</w:t>
      </w:r>
      <w:r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359C" w:rsidRDefault="0049359C" w:rsidP="0048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14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бухгалтер по учету нефинансовых активов</w:t>
      </w:r>
      <w:r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708" w:rsidRPr="00E72708" w:rsidRDefault="00E72708" w:rsidP="0048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hAnsi="Times New Roman"/>
          <w:sz w:val="24"/>
          <w:szCs w:val="24"/>
        </w:rPr>
        <w:t>В  необходимых  случаях  в  состав  комиссии включается материально ответственное  лицо,  в  подотчете  которого  числятся товарно-материальные ценности.</w:t>
      </w:r>
    </w:p>
    <w:p w:rsidR="0049359C" w:rsidRPr="00014FED" w:rsidRDefault="0049359C" w:rsidP="0048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D7B" w:rsidRDefault="0049359C" w:rsidP="0048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Возложить на комиссию следующие обязанности:</w:t>
      </w:r>
    </w:p>
    <w:p w:rsidR="00485D7B" w:rsidRDefault="0049359C" w:rsidP="0048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осмотр объектов нефинансовых активов (в целях принятия к бухучету);</w:t>
      </w:r>
    </w:p>
    <w:p w:rsidR="00485D7B" w:rsidRDefault="0049359C" w:rsidP="0048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решения об отнесении объектов имущества к основным средствам;</w:t>
      </w:r>
    </w:p>
    <w:p w:rsidR="00485D7B" w:rsidRDefault="0049359C" w:rsidP="0048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осмотр объектов нефинансовых активов, подлежащих списанию (выбытию);</w:t>
      </w:r>
    </w:p>
    <w:p w:rsidR="00485D7B" w:rsidRDefault="0049359C" w:rsidP="0048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определение причин списания (физический и моральный износ, авария, стихийные </w:t>
      </w:r>
      <w:r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бедствия и т. п.);</w:t>
      </w:r>
    </w:p>
    <w:p w:rsidR="00485D7B" w:rsidRDefault="0049359C" w:rsidP="0048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выявление виновных лиц (если объект ликвидируется до истечения нормативного срока </w:t>
      </w:r>
      <w:r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 в связи с обстоятельствами, возникшими по чьей-либо вине);</w:t>
      </w:r>
    </w:p>
    <w:p w:rsidR="00485D7B" w:rsidRDefault="0049359C" w:rsidP="0048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подготовка акта о списании объекта нефинансового актива и документов для </w:t>
      </w:r>
      <w:r w:rsidR="00F744EB"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огласования </w:t>
      </w:r>
      <w:r w:rsidR="00F744EB"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вышестоящей организацией.</w:t>
      </w:r>
    </w:p>
    <w:p w:rsidR="0049359C" w:rsidRPr="00014FED" w:rsidRDefault="0049359C" w:rsidP="0048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4EB" w:rsidRDefault="00F744EB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4EB" w:rsidRDefault="00F744EB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4EB" w:rsidRDefault="00F744EB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4EB" w:rsidRDefault="00F744EB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4EB" w:rsidRDefault="00F744EB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DD0" w:rsidRDefault="00291DD0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DD0" w:rsidRDefault="00291DD0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4EB" w:rsidRDefault="00F744EB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ED" w:rsidRDefault="00014FED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708" w:rsidRDefault="00E72708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E51" w:rsidRDefault="00737E51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E51" w:rsidRDefault="00737E51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F9E" w:rsidRPr="00AB1B0C" w:rsidRDefault="00E30F9E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1F" w:rsidRPr="00AB1B0C" w:rsidRDefault="000B321F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1F" w:rsidRPr="00AB1B0C" w:rsidRDefault="000B321F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1F" w:rsidRPr="00AB1B0C" w:rsidRDefault="000B321F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ED" w:rsidRDefault="00014FED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ED" w:rsidRDefault="00014FED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ED" w:rsidRDefault="00291DD0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70CCD" w:rsidRPr="00470CCD" w:rsidRDefault="00291DD0" w:rsidP="00485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70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53A9A" w:rsidRPr="0001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</w:t>
      </w:r>
      <w:r w:rsidR="00B53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="00B53A9A" w:rsidRPr="00014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70C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0CCD" w:rsidRPr="00470CCD">
        <w:rPr>
          <w:rFonts w:ascii="Times New Roman" w:hAnsi="Times New Roman" w:cs="Times New Roman"/>
          <w:sz w:val="24"/>
          <w:szCs w:val="24"/>
        </w:rPr>
        <w:t>к Положению об учетной политике</w:t>
      </w:r>
    </w:p>
    <w:p w:rsidR="00470CCD" w:rsidRPr="00470CCD" w:rsidRDefault="00470CCD" w:rsidP="00470CCD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CCD" w:rsidRPr="00470CCD" w:rsidRDefault="00470CCD" w:rsidP="00470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CCD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93E01">
        <w:rPr>
          <w:rFonts w:ascii="Times New Roman" w:hAnsi="Times New Roman" w:cs="Times New Roman"/>
          <w:sz w:val="24"/>
          <w:szCs w:val="24"/>
        </w:rPr>
        <w:t>остоянно действующей</w:t>
      </w:r>
      <w:r w:rsidRPr="00470CCD">
        <w:rPr>
          <w:rFonts w:ascii="Times New Roman" w:hAnsi="Times New Roman" w:cs="Times New Roman"/>
          <w:sz w:val="24"/>
          <w:szCs w:val="24"/>
        </w:rPr>
        <w:t xml:space="preserve"> инвентаризационн</w:t>
      </w:r>
      <w:r w:rsidR="00E93E01">
        <w:rPr>
          <w:rFonts w:ascii="Times New Roman" w:hAnsi="Times New Roman" w:cs="Times New Roman"/>
          <w:sz w:val="24"/>
          <w:szCs w:val="24"/>
        </w:rPr>
        <w:t>ой</w:t>
      </w:r>
      <w:r w:rsidRPr="00470CC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0C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2"/>
        <w:gridCol w:w="4111"/>
      </w:tblGrid>
      <w:tr w:rsidR="00485D7B" w:rsidRPr="00470CCD" w:rsidTr="00485D7B">
        <w:trPr>
          <w:trHeight w:val="485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85D7B" w:rsidRPr="00470CCD" w:rsidRDefault="00485D7B" w:rsidP="00485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D7B" w:rsidRPr="00470CCD" w:rsidRDefault="00485D7B" w:rsidP="00485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85D7B" w:rsidRPr="00470CCD" w:rsidTr="00485D7B">
        <w:trPr>
          <w:trHeight w:val="595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85D7B" w:rsidRPr="00470CCD" w:rsidRDefault="002F209B" w:rsidP="002F20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C10F86">
              <w:rPr>
                <w:rFonts w:ascii="Times New Roman" w:hAnsi="Times New Roman" w:cs="Times New Roman"/>
                <w:sz w:val="24"/>
                <w:szCs w:val="24"/>
              </w:rPr>
              <w:t xml:space="preserve"> по ФЭР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D7B" w:rsidRPr="00470CCD" w:rsidRDefault="00485D7B" w:rsidP="00485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CC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485D7B" w:rsidRPr="00470CCD" w:rsidTr="00485D7B">
        <w:trPr>
          <w:trHeight w:val="442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85D7B" w:rsidRPr="00470CCD" w:rsidRDefault="00C10F86" w:rsidP="00485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D7B" w:rsidRPr="00470CCD" w:rsidRDefault="00485D7B" w:rsidP="00485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485D7B" w:rsidRPr="00470CCD" w:rsidTr="00485D7B">
        <w:trPr>
          <w:trHeight w:val="65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5D7B" w:rsidRPr="00470CCD" w:rsidRDefault="00C10F86" w:rsidP="00485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D7B" w:rsidRPr="00470CCD" w:rsidRDefault="00485D7B" w:rsidP="00485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485D7B" w:rsidRPr="00470CCD" w:rsidTr="00485D7B">
        <w:trPr>
          <w:trHeight w:val="663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5D7B" w:rsidRPr="00470CCD" w:rsidRDefault="00485D7B" w:rsidP="00485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D">
              <w:rPr>
                <w:rFonts w:ascii="Times New Roman" w:hAnsi="Times New Roman" w:cs="Times New Roman"/>
                <w:sz w:val="24"/>
                <w:szCs w:val="24"/>
              </w:rPr>
              <w:t>Бухгалтер МКУ "Кировская централизованная бухгалтерия" по материалам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D7B" w:rsidRPr="00470CCD" w:rsidRDefault="00485D7B" w:rsidP="00485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485D7B" w:rsidRDefault="00485D7B" w:rsidP="00485D7B">
      <w:pPr>
        <w:tabs>
          <w:tab w:val="left" w:pos="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D7B" w:rsidRDefault="00470CCD" w:rsidP="00485D7B">
      <w:pPr>
        <w:tabs>
          <w:tab w:val="left" w:pos="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CD">
        <w:rPr>
          <w:rFonts w:ascii="Times New Roman" w:hAnsi="Times New Roman" w:cs="Times New Roman"/>
          <w:sz w:val="24"/>
          <w:szCs w:val="24"/>
        </w:rPr>
        <w:t>2.</w:t>
      </w:r>
      <w:r w:rsidRPr="00470CCD">
        <w:rPr>
          <w:rFonts w:ascii="Times New Roman" w:hAnsi="Times New Roman" w:cs="Times New Roman"/>
          <w:sz w:val="24"/>
          <w:szCs w:val="24"/>
        </w:rPr>
        <w:tab/>
        <w:t>Возложить на постоянно действующую инвентаризационную комиссию следующие обязанности:</w:t>
      </w:r>
    </w:p>
    <w:p w:rsidR="00470CCD" w:rsidRPr="00470CCD" w:rsidRDefault="00470CCD" w:rsidP="00485D7B">
      <w:pPr>
        <w:tabs>
          <w:tab w:val="left" w:pos="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CD">
        <w:rPr>
          <w:rFonts w:ascii="Times New Roman" w:hAnsi="Times New Roman" w:cs="Times New Roman"/>
          <w:sz w:val="24"/>
          <w:szCs w:val="24"/>
        </w:rPr>
        <w:t>•</w:t>
      </w:r>
      <w:r w:rsidR="00485D7B">
        <w:rPr>
          <w:rFonts w:ascii="Times New Roman" w:hAnsi="Times New Roman" w:cs="Times New Roman"/>
          <w:sz w:val="24"/>
          <w:szCs w:val="24"/>
        </w:rPr>
        <w:tab/>
        <w:t xml:space="preserve">проводить </w:t>
      </w:r>
      <w:r w:rsidR="00CD2EBE">
        <w:rPr>
          <w:rFonts w:ascii="Times New Roman" w:hAnsi="Times New Roman" w:cs="Times New Roman"/>
          <w:sz w:val="24"/>
          <w:szCs w:val="24"/>
        </w:rPr>
        <w:t xml:space="preserve">плановую </w:t>
      </w:r>
      <w:r w:rsidR="00485D7B">
        <w:rPr>
          <w:rFonts w:ascii="Times New Roman" w:hAnsi="Times New Roman" w:cs="Times New Roman"/>
          <w:sz w:val="24"/>
          <w:szCs w:val="24"/>
        </w:rPr>
        <w:t xml:space="preserve">инвентаризацию </w:t>
      </w:r>
      <w:r w:rsidR="00CD2EBE">
        <w:rPr>
          <w:rFonts w:ascii="Times New Roman" w:hAnsi="Times New Roman" w:cs="Times New Roman"/>
          <w:sz w:val="24"/>
          <w:szCs w:val="24"/>
        </w:rPr>
        <w:t>по состоянию на 01 октября текущего года, оформить результаты инвентаризации не позднее 30 октября текущего года</w:t>
      </w:r>
      <w:r w:rsidRPr="00470CCD">
        <w:rPr>
          <w:rFonts w:ascii="Times New Roman" w:hAnsi="Times New Roman" w:cs="Times New Roman"/>
          <w:sz w:val="24"/>
          <w:szCs w:val="24"/>
        </w:rPr>
        <w:t>;</w:t>
      </w:r>
    </w:p>
    <w:p w:rsidR="00470CCD" w:rsidRDefault="00470CCD" w:rsidP="00485D7B">
      <w:pPr>
        <w:tabs>
          <w:tab w:val="left" w:pos="837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70CCD">
        <w:rPr>
          <w:rFonts w:ascii="Times New Roman" w:hAnsi="Times New Roman" w:cs="Times New Roman"/>
          <w:sz w:val="24"/>
          <w:szCs w:val="24"/>
        </w:rPr>
        <w:t>•</w:t>
      </w:r>
      <w:r w:rsidRPr="00470CCD">
        <w:rPr>
          <w:rFonts w:ascii="Times New Roman" w:hAnsi="Times New Roman" w:cs="Times New Roman"/>
          <w:sz w:val="24"/>
          <w:szCs w:val="24"/>
        </w:rPr>
        <w:tab/>
        <w:t>обеспечивать полноту и точность внесения в инвентаризационные описи данных о фактических остатках основных средств, материальных запасов, товаров, денежных средств, другого имущества и обязательств;</w:t>
      </w:r>
    </w:p>
    <w:p w:rsidR="00B53A9A" w:rsidRPr="00014FED" w:rsidRDefault="00B53A9A" w:rsidP="00B53A9A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осуществления кассовых и банковских операций;</w:t>
      </w:r>
    </w:p>
    <w:p w:rsidR="00B53A9A" w:rsidRPr="00C66B0F" w:rsidRDefault="00B53A9A" w:rsidP="00B53A9A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условий, обеспечивающих сохранность денежных средств и денежных </w:t>
      </w:r>
      <w:r w:rsidRPr="00C6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документов;</w:t>
      </w:r>
    </w:p>
    <w:p w:rsidR="00B53A9A" w:rsidRPr="00C66B0F" w:rsidRDefault="00B53A9A" w:rsidP="00B53A9A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полноты и своевременности отражения в учете поступления наличных денег </w:t>
      </w:r>
      <w:r w:rsidRPr="00C6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кассу;</w:t>
      </w:r>
    </w:p>
    <w:p w:rsidR="00B53A9A" w:rsidRPr="00014FED" w:rsidRDefault="00B53A9A" w:rsidP="00B53A9A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использования полученных средств по прямому назначению;</w:t>
      </w:r>
    </w:p>
    <w:p w:rsidR="00B53A9A" w:rsidRPr="00014FED" w:rsidRDefault="00B53A9A" w:rsidP="00B53A9A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соблюдения лимита кассы;</w:t>
      </w:r>
    </w:p>
    <w:p w:rsidR="00B53A9A" w:rsidRPr="00C66B0F" w:rsidRDefault="00B53A9A" w:rsidP="00B53A9A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полный пересчет денежной наличности и проверка других ценностей, находящихся в </w:t>
      </w:r>
      <w:r w:rsidRPr="00C6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кассе;</w:t>
      </w:r>
    </w:p>
    <w:p w:rsidR="00B53A9A" w:rsidRPr="00C66B0F" w:rsidRDefault="00B53A9A" w:rsidP="00B53A9A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сверка фактического остатка денежной наличности в кассе с данными, отраженными в </w:t>
      </w:r>
      <w:r w:rsidRPr="00C6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кассовой книге;</w:t>
      </w:r>
    </w:p>
    <w:p w:rsidR="00B53A9A" w:rsidRPr="00C66B0F" w:rsidRDefault="00B53A9A" w:rsidP="00B53A9A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акта ревизии наличных денежных средств. </w:t>
      </w:r>
    </w:p>
    <w:p w:rsidR="00B53A9A" w:rsidRPr="00470CCD" w:rsidRDefault="00B53A9A" w:rsidP="00485D7B">
      <w:pPr>
        <w:tabs>
          <w:tab w:val="left" w:pos="837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70CCD" w:rsidRDefault="00CD2EBE" w:rsidP="0047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хищения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стихийных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бедствиях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инвентаризацию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2EBE" w:rsidRDefault="00CD2EBE" w:rsidP="00470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EBE" w:rsidRDefault="00CD2EBE" w:rsidP="00470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EBE" w:rsidRDefault="00CD2EBE" w:rsidP="00470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DD0" w:rsidRPr="00291DD0" w:rsidRDefault="00291DD0" w:rsidP="00291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91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</w:t>
      </w:r>
      <w:r w:rsidR="00B53A9A">
        <w:rPr>
          <w:rFonts w:ascii="Times New Roman" w:hAnsi="Times New Roman" w:cs="Times New Roman"/>
          <w:sz w:val="24"/>
          <w:szCs w:val="24"/>
        </w:rPr>
        <w:t>риложение</w:t>
      </w:r>
      <w:r w:rsidRPr="00291DD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91DD0" w:rsidRPr="00291DD0" w:rsidRDefault="00291DD0" w:rsidP="00291DD0">
      <w:pPr>
        <w:jc w:val="both"/>
        <w:rPr>
          <w:rFonts w:ascii="Times New Roman" w:hAnsi="Times New Roman" w:cs="Times New Roman"/>
          <w:sz w:val="24"/>
          <w:szCs w:val="24"/>
        </w:rPr>
      </w:pPr>
      <w:r w:rsidRPr="00291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1DD0">
        <w:rPr>
          <w:rFonts w:ascii="Times New Roman" w:hAnsi="Times New Roman" w:cs="Times New Roman"/>
          <w:sz w:val="24"/>
          <w:szCs w:val="24"/>
        </w:rPr>
        <w:t>к Положению об учетной политике</w:t>
      </w:r>
    </w:p>
    <w:p w:rsidR="00291DD0" w:rsidRPr="00291DD0" w:rsidRDefault="00291DD0" w:rsidP="00291DD0">
      <w:pPr>
        <w:ind w:left="2694"/>
        <w:rPr>
          <w:rFonts w:ascii="Times New Roman" w:hAnsi="Times New Roman" w:cs="Times New Roman"/>
          <w:sz w:val="24"/>
          <w:szCs w:val="24"/>
        </w:rPr>
      </w:pPr>
      <w:r w:rsidRPr="00291DD0">
        <w:rPr>
          <w:rFonts w:ascii="Times New Roman" w:hAnsi="Times New Roman" w:cs="Times New Roman"/>
          <w:sz w:val="24"/>
          <w:szCs w:val="24"/>
        </w:rPr>
        <w:t xml:space="preserve">              График документооборота</w:t>
      </w:r>
    </w:p>
    <w:tbl>
      <w:tblPr>
        <w:tblW w:w="94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3"/>
        <w:gridCol w:w="1888"/>
        <w:gridCol w:w="27"/>
        <w:gridCol w:w="1883"/>
        <w:gridCol w:w="2723"/>
        <w:gridCol w:w="2302"/>
      </w:tblGrid>
      <w:tr w:rsidR="00291DD0" w:rsidRPr="00291DD0" w:rsidTr="0088203D">
        <w:trPr>
          <w:trHeight w:val="988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1DD0" w:rsidRPr="00291DD0" w:rsidRDefault="00291DD0" w:rsidP="0059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91DD0" w:rsidRPr="00291DD0" w:rsidRDefault="00291DD0" w:rsidP="0059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882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Подразделение (</w:t>
            </w:r>
            <w:proofErr w:type="gramStart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 за представление)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882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Дата представления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 по обработке</w:t>
            </w:r>
          </w:p>
        </w:tc>
      </w:tr>
      <w:tr w:rsidR="00291DD0" w:rsidRPr="00291DD0" w:rsidTr="0088203D">
        <w:trPr>
          <w:trHeight w:val="1245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Не позднее 3-х дней после окончания срока доверенности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МКУ "Кировская </w:t>
            </w:r>
            <w:proofErr w:type="spellStart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централиз</w:t>
            </w:r>
            <w:proofErr w:type="spellEnd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. бухгалтерия"</w:t>
            </w:r>
          </w:p>
        </w:tc>
      </w:tr>
      <w:tr w:rsidR="00291DD0" w:rsidRPr="00291DD0" w:rsidTr="00434B1E">
        <w:trPr>
          <w:trHeight w:val="836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Путевые</w:t>
            </w:r>
          </w:p>
          <w:p w:rsidR="00291DD0" w:rsidRPr="00291DD0" w:rsidRDefault="00291DD0" w:rsidP="0059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91DD0" w:rsidRPr="00291DD0" w:rsidRDefault="00291DD0" w:rsidP="00882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882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 -го числа месяца, следующего </w:t>
            </w:r>
            <w:proofErr w:type="gramStart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МКУ "Кировская </w:t>
            </w:r>
            <w:proofErr w:type="spellStart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централиз</w:t>
            </w:r>
            <w:proofErr w:type="spellEnd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. бухгалтерия"</w:t>
            </w:r>
          </w:p>
        </w:tc>
      </w:tr>
      <w:tr w:rsidR="00291DD0" w:rsidRPr="00291DD0" w:rsidTr="00434B1E">
        <w:trPr>
          <w:trHeight w:val="1544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Авансовые</w:t>
            </w:r>
            <w:r w:rsidR="00592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91DD0" w:rsidRPr="00291DD0" w:rsidRDefault="00291DD0" w:rsidP="00882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88203D">
              <w:rPr>
                <w:rFonts w:ascii="Times New Roman" w:hAnsi="Times New Roman" w:cs="Times New Roman"/>
                <w:sz w:val="24"/>
                <w:szCs w:val="24"/>
              </w:rPr>
              <w:t>5-ти</w:t>
            </w: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получения аванса выданного на хозяйственные нужды и оплаты услуг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МКУ "Кировская </w:t>
            </w:r>
            <w:proofErr w:type="spellStart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централиз</w:t>
            </w:r>
            <w:proofErr w:type="spellEnd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. бухгалтерия"</w:t>
            </w:r>
          </w:p>
        </w:tc>
      </w:tr>
      <w:tr w:rsidR="00291DD0" w:rsidRPr="00291DD0" w:rsidTr="00A9232C">
        <w:trPr>
          <w:trHeight w:val="1598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Ведомость выдачи материалов на нужды учреждения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852A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 w:rsidR="0085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-го числа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МКУ "Кировская </w:t>
            </w:r>
            <w:proofErr w:type="spellStart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централиз</w:t>
            </w:r>
            <w:proofErr w:type="spellEnd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. бухгалтерия"</w:t>
            </w:r>
          </w:p>
        </w:tc>
      </w:tr>
      <w:tr w:rsidR="00291DD0" w:rsidRPr="00291DD0" w:rsidTr="0088203D">
        <w:trPr>
          <w:trHeight w:val="1212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Акт на списание материалов и оборудования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852A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 w:rsidR="0085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-го числа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МКУ "Кировская </w:t>
            </w:r>
            <w:proofErr w:type="spellStart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централиз</w:t>
            </w:r>
            <w:proofErr w:type="spellEnd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. бухгалтерия"</w:t>
            </w:r>
          </w:p>
        </w:tc>
      </w:tr>
      <w:tr w:rsidR="00291DD0" w:rsidRPr="00291DD0" w:rsidTr="00C10F86">
        <w:trPr>
          <w:trHeight w:val="1289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Акт приема-</w:t>
            </w:r>
          </w:p>
          <w:p w:rsidR="00291DD0" w:rsidRPr="00291DD0" w:rsidRDefault="005928C4" w:rsidP="0059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1DD0" w:rsidRPr="00291DD0">
              <w:rPr>
                <w:rFonts w:ascii="Times New Roman" w:hAnsi="Times New Roman" w:cs="Times New Roman"/>
                <w:sz w:val="24"/>
                <w:szCs w:val="24"/>
              </w:rPr>
              <w:t>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DD0" w:rsidRPr="00291DD0">
              <w:rPr>
                <w:rFonts w:ascii="Times New Roman" w:hAnsi="Times New Roman" w:cs="Times New Roman"/>
                <w:sz w:val="24"/>
                <w:szCs w:val="24"/>
              </w:rPr>
              <w:t>ТМЦ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DD0" w:rsidRPr="00291DD0" w:rsidRDefault="00434B1E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DD0" w:rsidRPr="00291DD0" w:rsidRDefault="00291DD0" w:rsidP="00852A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 w:rsidR="0085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-го числа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МКУ "Кировская </w:t>
            </w:r>
            <w:proofErr w:type="spellStart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централиз</w:t>
            </w:r>
            <w:proofErr w:type="spellEnd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. бухгалтерия"</w:t>
            </w:r>
          </w:p>
        </w:tc>
      </w:tr>
      <w:tr w:rsidR="00291DD0" w:rsidRPr="00291DD0" w:rsidTr="00C10F86">
        <w:trPr>
          <w:trHeight w:val="1949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B1E" w:rsidRDefault="00291DD0" w:rsidP="00434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Табель учета</w:t>
            </w:r>
          </w:p>
          <w:p w:rsidR="00434B1E" w:rsidRDefault="00434B1E" w:rsidP="00434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1DD0" w:rsidRPr="00291DD0">
              <w:rPr>
                <w:rFonts w:ascii="Times New Roman" w:hAnsi="Times New Roman" w:cs="Times New Roman"/>
                <w:sz w:val="24"/>
                <w:szCs w:val="24"/>
              </w:rPr>
              <w:t>абочего</w:t>
            </w:r>
          </w:p>
          <w:p w:rsidR="00291DD0" w:rsidRPr="00291DD0" w:rsidRDefault="00291DD0" w:rsidP="00434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434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291DD0" w:rsidRPr="00291DD0" w:rsidRDefault="00434B1E" w:rsidP="00434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1DD0" w:rsidRPr="00291DD0">
              <w:rPr>
                <w:rFonts w:ascii="Times New Roman" w:hAnsi="Times New Roman" w:cs="Times New Roman"/>
                <w:sz w:val="24"/>
                <w:szCs w:val="24"/>
              </w:rPr>
              <w:t>одведом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DD0" w:rsidRPr="00291DD0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proofErr w:type="gramEnd"/>
          </w:p>
          <w:p w:rsidR="00291DD0" w:rsidRPr="00291DD0" w:rsidRDefault="00291DD0" w:rsidP="00434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203D" w:rsidRPr="00C10F86" w:rsidRDefault="00291DD0" w:rsidP="00C10F8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10F86">
              <w:rPr>
                <w:rFonts w:ascii="Times New Roman" w:hAnsi="Times New Roman" w:cs="Times New Roman"/>
              </w:rPr>
              <w:t xml:space="preserve">1)для начисления аванса </w:t>
            </w:r>
            <w:r w:rsidR="009E631C" w:rsidRPr="00C10F86">
              <w:rPr>
                <w:rFonts w:ascii="Times New Roman" w:hAnsi="Times New Roman" w:cs="Times New Roman"/>
              </w:rPr>
              <w:t>17</w:t>
            </w:r>
            <w:r w:rsidRPr="00C10F86">
              <w:rPr>
                <w:rFonts w:ascii="Times New Roman" w:hAnsi="Times New Roman" w:cs="Times New Roman"/>
              </w:rPr>
              <w:t xml:space="preserve"> числа текущего месяца;</w:t>
            </w:r>
          </w:p>
          <w:p w:rsidR="00291DD0" w:rsidRPr="00291DD0" w:rsidRDefault="00291DD0" w:rsidP="00C10F8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6">
              <w:rPr>
                <w:rFonts w:ascii="Times New Roman" w:hAnsi="Times New Roman" w:cs="Times New Roman"/>
              </w:rPr>
              <w:t xml:space="preserve">2)для начисления зарплаты </w:t>
            </w:r>
            <w:r w:rsidR="00A9232C" w:rsidRPr="00C10F86">
              <w:rPr>
                <w:rFonts w:ascii="Times New Roman" w:hAnsi="Times New Roman" w:cs="Times New Roman"/>
              </w:rPr>
              <w:t>2</w:t>
            </w:r>
            <w:r w:rsidRPr="00C10F86">
              <w:rPr>
                <w:rFonts w:ascii="Times New Roman" w:hAnsi="Times New Roman" w:cs="Times New Roman"/>
              </w:rPr>
              <w:t>-го числа месяца</w:t>
            </w:r>
            <w:r w:rsidR="00852A23" w:rsidRPr="00C10F86">
              <w:rPr>
                <w:rFonts w:ascii="Times New Roman" w:hAnsi="Times New Roman" w:cs="Times New Roman"/>
              </w:rPr>
              <w:t xml:space="preserve">, следующего за </w:t>
            </w:r>
            <w:proofErr w:type="gramStart"/>
            <w:r w:rsidR="00852A23" w:rsidRPr="00C10F86">
              <w:rPr>
                <w:rFonts w:ascii="Times New Roman" w:hAnsi="Times New Roman" w:cs="Times New Roman"/>
              </w:rPr>
              <w:t>текущим</w:t>
            </w:r>
            <w:proofErr w:type="gram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Бухгалтер-кассир</w:t>
            </w:r>
          </w:p>
        </w:tc>
      </w:tr>
      <w:tr w:rsidR="00291DD0" w:rsidRPr="00291DD0" w:rsidTr="00434B1E">
        <w:trPr>
          <w:trHeight w:val="48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Все подведомственные учреждения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Бухгалтер-кассир</w:t>
            </w:r>
          </w:p>
        </w:tc>
      </w:tr>
      <w:tr w:rsidR="00291DD0" w:rsidRPr="00291DD0" w:rsidTr="00434B1E">
        <w:trPr>
          <w:trHeight w:val="550"/>
          <w:jc w:val="center"/>
        </w:trPr>
        <w:tc>
          <w:tcPr>
            <w:tcW w:w="603" w:type="dxa"/>
            <w:tcBorders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Кассовый</w:t>
            </w:r>
          </w:p>
          <w:p w:rsidR="00291DD0" w:rsidRPr="00291DD0" w:rsidRDefault="00291DD0" w:rsidP="0059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Бухгалтер-кассир</w:t>
            </w:r>
          </w:p>
        </w:tc>
        <w:tc>
          <w:tcPr>
            <w:tcW w:w="272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День выполнения кассовой операции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Бухгалтер-кассир</w:t>
            </w:r>
          </w:p>
        </w:tc>
      </w:tr>
      <w:tr w:rsidR="00291DD0" w:rsidRPr="00291DD0" w:rsidTr="00434B1E">
        <w:trPr>
          <w:trHeight w:val="842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Декларации в ИФНС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"Кировская </w:t>
            </w:r>
            <w:proofErr w:type="spellStart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централиз</w:t>
            </w:r>
            <w:proofErr w:type="spellEnd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. бухгалтерия"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"Кировская </w:t>
            </w:r>
            <w:proofErr w:type="spellStart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централиз</w:t>
            </w:r>
            <w:proofErr w:type="spellEnd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. бухгалтерия"</w:t>
            </w:r>
          </w:p>
        </w:tc>
      </w:tr>
      <w:tr w:rsidR="00291DD0" w:rsidRPr="00291DD0" w:rsidTr="00434B1E">
        <w:trPr>
          <w:trHeight w:val="838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в ФСС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"Кировская </w:t>
            </w:r>
            <w:proofErr w:type="spellStart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централиз</w:t>
            </w:r>
            <w:proofErr w:type="spellEnd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. бухгалтерия"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"Кировская </w:t>
            </w:r>
            <w:proofErr w:type="spellStart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централиз</w:t>
            </w:r>
            <w:proofErr w:type="spellEnd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. бухгалтерия"</w:t>
            </w:r>
          </w:p>
        </w:tc>
      </w:tr>
      <w:tr w:rsidR="00291DD0" w:rsidRPr="00291DD0" w:rsidTr="00434B1E">
        <w:trPr>
          <w:trHeight w:val="708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Отчетность в ПФР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"Кировская </w:t>
            </w:r>
            <w:proofErr w:type="spellStart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централиз</w:t>
            </w:r>
            <w:proofErr w:type="spellEnd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. бухгалтерия"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B1E" w:rsidRDefault="00434B1E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15-го числа</w:t>
            </w:r>
          </w:p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"Кировская </w:t>
            </w:r>
            <w:proofErr w:type="spellStart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централиз</w:t>
            </w:r>
            <w:proofErr w:type="spellEnd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. бухгалтерия"</w:t>
            </w:r>
          </w:p>
        </w:tc>
      </w:tr>
      <w:tr w:rsidR="00291DD0" w:rsidRPr="00291DD0" w:rsidTr="00434B1E">
        <w:trPr>
          <w:trHeight w:val="141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proofErr w:type="gramStart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 ФУ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лавы по финансово- экономической работе, специалист по экономической работе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Ежемесячно до 5-го числа,</w:t>
            </w:r>
          </w:p>
          <w:p w:rsidR="00291DD0" w:rsidRPr="00291DD0" w:rsidRDefault="00291DD0" w:rsidP="0059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лавы по финансово- экономической работе,</w:t>
            </w:r>
          </w:p>
        </w:tc>
      </w:tr>
      <w:tr w:rsidR="00291DD0" w:rsidRPr="00291DD0" w:rsidTr="00434B1E">
        <w:trPr>
          <w:trHeight w:val="848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в </w:t>
            </w:r>
            <w:r w:rsidRPr="00291DD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WEB-</w:t>
            </w: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консолидации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91DD0" w:rsidRPr="00291DD0" w:rsidRDefault="005928C4" w:rsidP="005928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1DD0"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МКУ "Кировская </w:t>
            </w:r>
            <w:proofErr w:type="spellStart"/>
            <w:r w:rsidR="00291DD0" w:rsidRPr="00291DD0">
              <w:rPr>
                <w:rFonts w:ascii="Times New Roman" w:hAnsi="Times New Roman" w:cs="Times New Roman"/>
                <w:sz w:val="24"/>
                <w:szCs w:val="24"/>
              </w:rPr>
              <w:t>централиз</w:t>
            </w:r>
            <w:proofErr w:type="spellEnd"/>
            <w:r w:rsidR="00291DD0" w:rsidRPr="00291DD0">
              <w:rPr>
                <w:rFonts w:ascii="Times New Roman" w:hAnsi="Times New Roman" w:cs="Times New Roman"/>
                <w:sz w:val="24"/>
                <w:szCs w:val="24"/>
              </w:rPr>
              <w:t>. бухгалтерия"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Ежемесячно до 5-го числа,</w:t>
            </w:r>
          </w:p>
          <w:p w:rsidR="00291DD0" w:rsidRPr="00291DD0" w:rsidRDefault="00291DD0" w:rsidP="0059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DD0" w:rsidRPr="00291DD0" w:rsidRDefault="00291DD0" w:rsidP="00592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"Кировская </w:t>
            </w:r>
            <w:proofErr w:type="spellStart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централиз</w:t>
            </w:r>
            <w:proofErr w:type="spellEnd"/>
            <w:r w:rsidRPr="00291DD0">
              <w:rPr>
                <w:rFonts w:ascii="Times New Roman" w:hAnsi="Times New Roman" w:cs="Times New Roman"/>
                <w:sz w:val="24"/>
                <w:szCs w:val="24"/>
              </w:rPr>
              <w:t>. бухгалтерия"</w:t>
            </w:r>
          </w:p>
        </w:tc>
      </w:tr>
    </w:tbl>
    <w:p w:rsidR="00291DD0" w:rsidRPr="00291DD0" w:rsidRDefault="00291DD0" w:rsidP="00291DD0">
      <w:pPr>
        <w:jc w:val="both"/>
        <w:rPr>
          <w:sz w:val="24"/>
          <w:szCs w:val="24"/>
        </w:rPr>
      </w:pPr>
    </w:p>
    <w:p w:rsidR="00291DD0" w:rsidRDefault="00291DD0" w:rsidP="002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0C" w:rsidRDefault="00AB1B0C" w:rsidP="002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0C" w:rsidRDefault="00AB1B0C" w:rsidP="002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DD0" w:rsidRDefault="00291DD0" w:rsidP="00291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46283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91DD0" w:rsidRPr="0046283F" w:rsidRDefault="00291DD0" w:rsidP="00A57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6283F">
        <w:rPr>
          <w:rFonts w:ascii="Times New Roman" w:hAnsi="Times New Roman" w:cs="Times New Roman"/>
          <w:sz w:val="24"/>
          <w:szCs w:val="24"/>
        </w:rPr>
        <w:t>к Положению об учетной политике</w:t>
      </w:r>
    </w:p>
    <w:p w:rsidR="00FF4F52" w:rsidRPr="00FF4F52" w:rsidRDefault="00FF4F52" w:rsidP="00FF4F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F4F52">
        <w:rPr>
          <w:rFonts w:ascii="Times New Roman" w:hAnsi="Times New Roman" w:cs="Times New Roman"/>
          <w:sz w:val="26"/>
          <w:szCs w:val="26"/>
        </w:rPr>
        <w:t>Перечень лиц, имеющих право подписи</w:t>
      </w:r>
    </w:p>
    <w:p w:rsidR="00FF4F52" w:rsidRPr="00FF4F52" w:rsidRDefault="00FF4F52" w:rsidP="00FF4F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F4F52">
        <w:rPr>
          <w:rFonts w:ascii="Times New Roman" w:hAnsi="Times New Roman" w:cs="Times New Roman"/>
          <w:sz w:val="26"/>
          <w:szCs w:val="26"/>
        </w:rPr>
        <w:t xml:space="preserve">первичных документов, проведение </w:t>
      </w:r>
      <w:r w:rsidRPr="00FF4F52">
        <w:rPr>
          <w:rFonts w:ascii="Times New Roman" w:hAnsi="Times New Roman"/>
          <w:sz w:val="26"/>
          <w:szCs w:val="26"/>
        </w:rPr>
        <w:t>приёмки поставленных товаров,</w:t>
      </w:r>
    </w:p>
    <w:p w:rsidR="00FF4F52" w:rsidRDefault="00FF4F52" w:rsidP="00FF4F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F4F52">
        <w:rPr>
          <w:rFonts w:ascii="Times New Roman" w:hAnsi="Times New Roman"/>
          <w:sz w:val="26"/>
          <w:szCs w:val="26"/>
        </w:rPr>
        <w:t>выполненных работ, оказанных услуг</w:t>
      </w:r>
    </w:p>
    <w:p w:rsidR="00FF4F52" w:rsidRPr="00FF4F52" w:rsidRDefault="00FF4F52" w:rsidP="00FF4F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91" w:type="dxa"/>
        <w:tblInd w:w="-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3"/>
        <w:gridCol w:w="3043"/>
        <w:gridCol w:w="3730"/>
        <w:gridCol w:w="1985"/>
      </w:tblGrid>
      <w:tr w:rsidR="00FF4F52" w:rsidRPr="00BA376B" w:rsidTr="00AB1B0C">
        <w:trPr>
          <w:trHeight w:val="65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4F52" w:rsidRPr="00DD0941" w:rsidRDefault="00FF4F52" w:rsidP="00AB1B0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>№</w:t>
            </w:r>
          </w:p>
          <w:p w:rsidR="00FF4F52" w:rsidRPr="00DD0941" w:rsidRDefault="00FF4F52" w:rsidP="00AB1B0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09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0941">
              <w:rPr>
                <w:rFonts w:ascii="Times New Roman" w:hAnsi="Times New Roman" w:cs="Times New Roman"/>
              </w:rPr>
              <w:t>/</w:t>
            </w:r>
            <w:proofErr w:type="spellStart"/>
            <w:r w:rsidRPr="00DD09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4F52" w:rsidRPr="00DD0941" w:rsidRDefault="00FF4F52" w:rsidP="00AB1B0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4F52" w:rsidRPr="00DD0941" w:rsidRDefault="00FF4F52" w:rsidP="00AB1B0C">
            <w:pPr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 xml:space="preserve">Наименование </w:t>
            </w:r>
            <w:r w:rsidRPr="00DD0941">
              <w:rPr>
                <w:rFonts w:ascii="Times New Roman" w:hAnsi="Times New Roman"/>
              </w:rPr>
              <w:t>поставленных товаров, выполненных работ, оказанных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F52" w:rsidRPr="00DD0941" w:rsidRDefault="00FF4F52" w:rsidP="00AB1B0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F4F52" w:rsidRPr="00BA376B" w:rsidTr="00AB1B0C">
        <w:trPr>
          <w:trHeight w:val="4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4F52" w:rsidRPr="00DD0941" w:rsidRDefault="00FF4F52" w:rsidP="00AB1B0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4F52" w:rsidRPr="00DD0941" w:rsidRDefault="00FF4F52" w:rsidP="00AB1B0C">
            <w:pPr>
              <w:snapToGrid w:val="0"/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4F52" w:rsidRPr="00DD0941" w:rsidRDefault="00FF4F52" w:rsidP="00AB1B0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 xml:space="preserve">Все документы по администрации </w:t>
            </w:r>
            <w:proofErr w:type="gramStart"/>
            <w:r w:rsidRPr="00DD0941">
              <w:rPr>
                <w:rFonts w:ascii="Times New Roman" w:hAnsi="Times New Roman" w:cs="Times New Roman"/>
              </w:rPr>
              <w:t>Кировского</w:t>
            </w:r>
            <w:proofErr w:type="gramEnd"/>
            <w:r w:rsidRPr="00DD0941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4F52" w:rsidRPr="00DD0941" w:rsidRDefault="00FF4F52" w:rsidP="00AB1B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4F52" w:rsidRPr="00BA376B" w:rsidTr="00DD0941">
        <w:trPr>
          <w:trHeight w:val="120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4F52" w:rsidRPr="00DD0941" w:rsidRDefault="00FF4F52" w:rsidP="00AB1B0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4F52" w:rsidRPr="00DD0941" w:rsidRDefault="00FF4F52" w:rsidP="00AB1B0C">
            <w:pPr>
              <w:snapToGrid w:val="0"/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>Директор МКУ "Кировская централизованная бухгалтерия"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4F52" w:rsidRPr="00DD0941" w:rsidRDefault="00FF4F52" w:rsidP="00AB1B0C">
            <w:pPr>
              <w:snapToGrid w:val="0"/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>Все документы по МКУ «</w:t>
            </w:r>
            <w:proofErr w:type="gramStart"/>
            <w:r w:rsidRPr="00DD0941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DD0941">
              <w:rPr>
                <w:rFonts w:ascii="Times New Roman" w:hAnsi="Times New Roman" w:cs="Times New Roman"/>
              </w:rPr>
              <w:t xml:space="preserve"> ЦБ»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4F52" w:rsidRPr="00DD0941" w:rsidRDefault="00FF4F52" w:rsidP="00AB1B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4F52" w:rsidRPr="00BA376B" w:rsidTr="00AB1B0C">
        <w:trPr>
          <w:trHeight w:val="91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4F52" w:rsidRPr="00DD0941" w:rsidRDefault="00FF4F52" w:rsidP="00AB1B0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4F52" w:rsidRPr="00DD0941" w:rsidRDefault="00FF4F52" w:rsidP="00AB1B0C">
            <w:pPr>
              <w:snapToGrid w:val="0"/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>Директор МКУК ДК «Кировский»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4F52" w:rsidRPr="00DD0941" w:rsidRDefault="00FF4F52" w:rsidP="00AB1B0C">
            <w:pPr>
              <w:snapToGrid w:val="0"/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 xml:space="preserve">Все документы </w:t>
            </w:r>
            <w:proofErr w:type="spellStart"/>
            <w:r w:rsidRPr="00DD0941">
              <w:rPr>
                <w:rFonts w:ascii="Times New Roman" w:hAnsi="Times New Roman" w:cs="Times New Roman"/>
              </w:rPr>
              <w:t>касаемые</w:t>
            </w:r>
            <w:proofErr w:type="spellEnd"/>
            <w:r w:rsidRPr="00DD0941">
              <w:rPr>
                <w:rFonts w:ascii="Times New Roman" w:hAnsi="Times New Roman" w:cs="Times New Roman"/>
              </w:rPr>
              <w:t xml:space="preserve"> своего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4F52" w:rsidRPr="00DD0941" w:rsidRDefault="00FF4F52" w:rsidP="00AB1B0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>А так же проведение мероприятия по другому учреждению</w:t>
            </w:r>
          </w:p>
        </w:tc>
      </w:tr>
      <w:tr w:rsidR="00FF4F52" w:rsidRPr="00BA376B" w:rsidTr="00AB1B0C">
        <w:trPr>
          <w:trHeight w:val="95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F52" w:rsidRPr="00DD0941" w:rsidRDefault="00FF4F52" w:rsidP="00AB1B0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F4F52" w:rsidRPr="00DD0941" w:rsidRDefault="00FF4F52" w:rsidP="00AB1B0C">
            <w:pPr>
              <w:snapToGrid w:val="0"/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>Заместитель главы по финансово -   экономическим вопросам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F52" w:rsidRPr="00DD0941" w:rsidRDefault="00FF4F52" w:rsidP="00AB1B0C">
            <w:r w:rsidRPr="00DD0941">
              <w:rPr>
                <w:rFonts w:ascii="Times New Roman" w:hAnsi="Times New Roman" w:cs="Times New Roman"/>
              </w:rPr>
              <w:t>Документы по администрации Кировского с.п. в части обслуживания автомобиля и коммунальных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F52" w:rsidRPr="00DD0941" w:rsidRDefault="00FF4F52" w:rsidP="00AB1B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4F52" w:rsidRPr="00BA376B" w:rsidTr="00AB1B0C">
        <w:trPr>
          <w:trHeight w:val="95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F52" w:rsidRPr="00DD0941" w:rsidRDefault="00FF4F52" w:rsidP="00AB1B0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F4F52" w:rsidRPr="00DD0941" w:rsidRDefault="00FF4F52" w:rsidP="00AB1B0C">
            <w:pPr>
              <w:snapToGrid w:val="0"/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F52" w:rsidRPr="00DD0941" w:rsidRDefault="00FF4F52" w:rsidP="00AB1B0C">
            <w:r w:rsidRPr="00DD0941">
              <w:rPr>
                <w:rFonts w:ascii="Times New Roman" w:hAnsi="Times New Roman" w:cs="Times New Roman"/>
              </w:rPr>
              <w:t>Все документы по администрации Кировского с.п. в части канцелярских товаров и ТО 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F52" w:rsidRPr="00DD0941" w:rsidRDefault="00FF4F52" w:rsidP="00AB1B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4F52" w:rsidRPr="00BA376B" w:rsidTr="00AB1B0C">
        <w:trPr>
          <w:trHeight w:val="95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F4F52" w:rsidRPr="00DD0941" w:rsidRDefault="00FF4F52" w:rsidP="00AB1B0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F4F52" w:rsidRPr="00DD0941" w:rsidRDefault="00FF4F52" w:rsidP="00AB1B0C">
            <w:pPr>
              <w:snapToGrid w:val="0"/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>Директор МКУ "Кировский центр"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F4F52" w:rsidRPr="00DD0941" w:rsidRDefault="00FF4F52" w:rsidP="00AB1B0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 xml:space="preserve">Все документы </w:t>
            </w:r>
            <w:proofErr w:type="spellStart"/>
            <w:r w:rsidRPr="00DD0941">
              <w:rPr>
                <w:rFonts w:ascii="Times New Roman" w:hAnsi="Times New Roman" w:cs="Times New Roman"/>
              </w:rPr>
              <w:t>касаемые</w:t>
            </w:r>
            <w:proofErr w:type="spellEnd"/>
            <w:r w:rsidRPr="00DD0941">
              <w:rPr>
                <w:rFonts w:ascii="Times New Roman" w:hAnsi="Times New Roman" w:cs="Times New Roman"/>
              </w:rPr>
              <w:t xml:space="preserve"> своего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4F52" w:rsidRPr="00DD0941" w:rsidRDefault="00DD0941" w:rsidP="00AB1B0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D0941">
              <w:rPr>
                <w:rFonts w:ascii="Times New Roman" w:hAnsi="Times New Roman" w:cs="Times New Roman"/>
              </w:rPr>
              <w:t>А так же при работах по благоустройству по другому учреждению</w:t>
            </w:r>
          </w:p>
        </w:tc>
      </w:tr>
    </w:tbl>
    <w:p w:rsidR="00203AD1" w:rsidRDefault="00203AD1" w:rsidP="00203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B8C" w:rsidRDefault="00A57B8C" w:rsidP="002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B8C" w:rsidRDefault="00A57B8C" w:rsidP="002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B8C" w:rsidRDefault="00A57B8C" w:rsidP="002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B8C" w:rsidRDefault="00A57B8C" w:rsidP="002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B8C" w:rsidRDefault="00A57B8C" w:rsidP="002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B8C" w:rsidRDefault="00A57B8C" w:rsidP="002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03D" w:rsidRDefault="0088203D" w:rsidP="002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B8C" w:rsidRPr="0046283F" w:rsidRDefault="00A57B8C" w:rsidP="00A57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                                         </w:t>
      </w:r>
      <w:r w:rsidRPr="00A5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A57B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A57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6283F">
        <w:rPr>
          <w:rFonts w:ascii="Times New Roman" w:hAnsi="Times New Roman" w:cs="Times New Roman"/>
          <w:sz w:val="24"/>
          <w:szCs w:val="24"/>
        </w:rPr>
        <w:t>к Положению об учетной политике</w:t>
      </w:r>
    </w:p>
    <w:p w:rsidR="00A57B8C" w:rsidRPr="00F744EB" w:rsidRDefault="00A57B8C" w:rsidP="00A57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744EB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A57B8C" w:rsidRPr="00A57B8C" w:rsidRDefault="00A57B8C" w:rsidP="00A57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журналов операций</w:t>
      </w:r>
    </w:p>
    <w:p w:rsidR="00A57B8C" w:rsidRPr="00F744EB" w:rsidRDefault="00A57B8C" w:rsidP="00A57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744EB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tbl>
      <w:tblPr>
        <w:tblW w:w="9413" w:type="dxa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7"/>
        <w:gridCol w:w="7796"/>
      </w:tblGrid>
      <w:tr w:rsidR="00A57B8C" w:rsidRPr="00F744EB" w:rsidTr="00917786">
        <w:trPr>
          <w:tblHeader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B8C" w:rsidRPr="00C66B0F" w:rsidRDefault="00A57B8C" w:rsidP="00A5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 </w:t>
            </w:r>
            <w:r w:rsidRPr="00C66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журнала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B8C" w:rsidRPr="00C66B0F" w:rsidRDefault="00A57B8C" w:rsidP="0091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журнала</w:t>
            </w:r>
          </w:p>
        </w:tc>
      </w:tr>
      <w:tr w:rsidR="00A57B8C" w:rsidRPr="00F744EB" w:rsidTr="00917786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7B8C" w:rsidRPr="00C66B0F" w:rsidRDefault="00A57B8C" w:rsidP="0091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7B8C" w:rsidRPr="00C66B0F" w:rsidRDefault="00A57B8C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Журнал операций по счету «Касса»</w:t>
            </w:r>
          </w:p>
        </w:tc>
      </w:tr>
      <w:tr w:rsidR="00A57B8C" w:rsidRPr="00F744EB" w:rsidTr="00917786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7B8C" w:rsidRPr="00C66B0F" w:rsidRDefault="00A57B8C" w:rsidP="0091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7B8C" w:rsidRPr="00C66B0F" w:rsidRDefault="00A57B8C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Журнал операций с безналичными денежными средствами</w:t>
            </w:r>
          </w:p>
        </w:tc>
      </w:tr>
      <w:tr w:rsidR="00A57B8C" w:rsidRPr="00F744EB" w:rsidTr="00917786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7B8C" w:rsidRPr="00C66B0F" w:rsidRDefault="00A57B8C" w:rsidP="0091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7B8C" w:rsidRPr="00C66B0F" w:rsidRDefault="00A57B8C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Журнал операций расчетов с подотчетными лицами</w:t>
            </w:r>
          </w:p>
        </w:tc>
      </w:tr>
      <w:tr w:rsidR="00A57B8C" w:rsidRPr="00F744EB" w:rsidTr="00917786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7B8C" w:rsidRPr="00C66B0F" w:rsidRDefault="00A57B8C" w:rsidP="0091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7B8C" w:rsidRPr="00C66B0F" w:rsidRDefault="00A57B8C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Журнал операций расчетов с поставщиками и подрядчиками</w:t>
            </w:r>
          </w:p>
        </w:tc>
      </w:tr>
      <w:tr w:rsidR="00A57B8C" w:rsidRPr="00F744EB" w:rsidTr="00917786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7B8C" w:rsidRPr="00C66B0F" w:rsidRDefault="00A57B8C" w:rsidP="0091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7B8C" w:rsidRPr="00C66B0F" w:rsidRDefault="00A57B8C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Журнал операций расчетов с дебиторами по доходам</w:t>
            </w:r>
          </w:p>
        </w:tc>
      </w:tr>
      <w:tr w:rsidR="00A57B8C" w:rsidRPr="00F744EB" w:rsidTr="00917786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7B8C" w:rsidRPr="00C66B0F" w:rsidRDefault="00A57B8C" w:rsidP="0091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7B8C" w:rsidRPr="00C66B0F" w:rsidRDefault="00A57B8C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Журнал операций расчетов по оплате труда, денежному </w:t>
            </w:r>
            <w:r w:rsidRPr="00C6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C6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довольствию и стипендиям</w:t>
            </w:r>
          </w:p>
        </w:tc>
      </w:tr>
      <w:tr w:rsidR="00A57B8C" w:rsidRPr="00F744EB" w:rsidTr="00917786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7B8C" w:rsidRPr="00C66B0F" w:rsidRDefault="00A57B8C" w:rsidP="0091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7B8C" w:rsidRPr="00C66B0F" w:rsidRDefault="00A57B8C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Журнал операций по выбытию и перемещению нефинансовых </w:t>
            </w:r>
            <w:r w:rsidRPr="00C6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C6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активов</w:t>
            </w:r>
          </w:p>
        </w:tc>
      </w:tr>
      <w:tr w:rsidR="00A57B8C" w:rsidRPr="00F744EB" w:rsidTr="00917786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7B8C" w:rsidRPr="00C66B0F" w:rsidRDefault="00A57B8C" w:rsidP="0091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7B8C" w:rsidRPr="00C66B0F" w:rsidRDefault="00A57B8C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Журнал по прочим операциям</w:t>
            </w:r>
          </w:p>
        </w:tc>
      </w:tr>
    </w:tbl>
    <w:p w:rsidR="00A57B8C" w:rsidRDefault="00A57B8C" w:rsidP="002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DD0" w:rsidRDefault="00291DD0" w:rsidP="002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0C" w:rsidRDefault="00AB1B0C" w:rsidP="002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0C" w:rsidRDefault="00AB1B0C" w:rsidP="002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0C" w:rsidRDefault="00AB1B0C" w:rsidP="002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0C" w:rsidRDefault="00AB1B0C" w:rsidP="002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0C" w:rsidRDefault="00AB1B0C" w:rsidP="002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0C" w:rsidRDefault="00AB1B0C" w:rsidP="002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0C" w:rsidRDefault="00AB1B0C" w:rsidP="002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0C" w:rsidRDefault="00AB1B0C" w:rsidP="002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DD0" w:rsidRPr="00291DD0" w:rsidRDefault="00291DD0" w:rsidP="002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3C" w:rsidRDefault="0017563C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63C" w:rsidRDefault="0017563C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9A" w:rsidRDefault="00B53A9A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63C" w:rsidRDefault="0017563C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63C" w:rsidRDefault="0017563C" w:rsidP="00F744EB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01" w:rsidRPr="002D3B01" w:rsidRDefault="0017563C" w:rsidP="003B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 xml:space="preserve">                                        </w:t>
      </w:r>
      <w:r w:rsidRPr="0035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</w:t>
      </w:r>
      <w:r w:rsidR="002D3B01" w:rsidRPr="0035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="00B53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="003B1492">
        <w:rPr>
          <w:rFonts w:ascii="Courier New" w:eastAsia="Times New Roman" w:hAnsi="Courier New" w:cs="Courier New"/>
          <w:i/>
          <w:iCs/>
          <w:color w:val="000000"/>
          <w:sz w:val="16"/>
          <w:lang w:eastAsia="ru-RU"/>
        </w:rPr>
        <w:t xml:space="preserve"> </w:t>
      </w:r>
      <w:r w:rsidR="002D3B01" w:rsidRPr="002D3B0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="00E848B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                   </w:t>
      </w:r>
      <w:r w:rsidR="00354220" w:rsidRPr="0046283F">
        <w:rPr>
          <w:rFonts w:ascii="Times New Roman" w:hAnsi="Times New Roman" w:cs="Times New Roman"/>
          <w:sz w:val="24"/>
          <w:szCs w:val="24"/>
        </w:rPr>
        <w:t>к Положению об учетной политике</w:t>
      </w:r>
      <w:r w:rsidR="00354220" w:rsidRPr="00C6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B01" w:rsidRPr="002D3B01" w:rsidRDefault="002D3B0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jc w:val="right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3B0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</w:t>
      </w:r>
    </w:p>
    <w:p w:rsidR="00E848B3" w:rsidRDefault="002D3B01" w:rsidP="00E84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</w:pPr>
      <w:r w:rsidRPr="002D3B0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>Рабочий план счетов</w:t>
      </w:r>
      <w:r w:rsidR="00E848B3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 </w:t>
      </w:r>
    </w:p>
    <w:p w:rsidR="00203AD1" w:rsidRPr="002D3B01" w:rsidRDefault="002D3B01" w:rsidP="00203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3B01">
        <w:rPr>
          <w:rFonts w:ascii="Courier New" w:eastAsia="Times New Roman" w:hAnsi="Courier New" w:cs="Courier New"/>
          <w:b/>
          <w:bCs/>
          <w:color w:val="000000"/>
          <w:sz w:val="16"/>
          <w:lang w:eastAsia="ru-RU"/>
        </w:rPr>
        <w:t>С</w:t>
      </w:r>
      <w:r w:rsidRPr="002D3B0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>труктура аналитики операций в рабочем плане счетов</w:t>
      </w:r>
    </w:p>
    <w:tbl>
      <w:tblPr>
        <w:tblW w:w="0" w:type="auto"/>
        <w:tblInd w:w="-2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475"/>
        <w:gridCol w:w="773"/>
        <w:gridCol w:w="685"/>
        <w:gridCol w:w="502"/>
        <w:gridCol w:w="1287"/>
        <w:gridCol w:w="4500"/>
      </w:tblGrid>
      <w:tr w:rsidR="002D3B01" w:rsidRPr="002D3B01" w:rsidTr="00CD2C91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203AD1" w:rsidRDefault="002D3B01" w:rsidP="0000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3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Аналитический</w:t>
            </w:r>
            <w:r w:rsidRPr="00203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203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классификационный</w:t>
            </w:r>
            <w:r w:rsidRPr="00203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код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203AD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3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КФО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203AD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3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Синтетический счет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203AD1" w:rsidRDefault="002D3B01" w:rsidP="0000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3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Аналитический</w:t>
            </w:r>
            <w:r w:rsidRPr="00203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203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код</w:t>
            </w:r>
            <w:r w:rsidRPr="00203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203AD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(по КОСГУ)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203AD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3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Наименование счета</w:t>
            </w:r>
          </w:p>
        </w:tc>
      </w:tr>
      <w:tr w:rsidR="002D3B01" w:rsidRPr="002D3B01" w:rsidTr="00CD2C91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203AD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203AD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203AD1" w:rsidRDefault="0000765E" w:rsidP="0000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3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="002D3B01" w:rsidRPr="00203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бъекта</w:t>
            </w:r>
            <w:r w:rsidRPr="00203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2D3B01" w:rsidRPr="00203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="002D3B01" w:rsidRPr="00203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учета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203AD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3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группы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203AD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3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вида</w:t>
            </w: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01" w:rsidRPr="00203AD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01" w:rsidRPr="00203AD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3B01" w:rsidRPr="002D3B01" w:rsidTr="00CD2C91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203AD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203AD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203AD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3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Разряд номера счета</w:t>
            </w: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01" w:rsidRPr="00203AD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01" w:rsidRPr="00203AD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D3B01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03AD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3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1-17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03AD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3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203AD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3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(19–21)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203AD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3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(22)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203AD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3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(23)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203AD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3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(24–26)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203AD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3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04A1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F04A1" w:rsidRPr="002D3B01" w:rsidRDefault="00DF04A1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F04A1" w:rsidRPr="002D3B01" w:rsidRDefault="00DF04A1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F04A1" w:rsidRPr="002D3B01" w:rsidRDefault="00DF04A1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101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F04A1" w:rsidRPr="002D3B01" w:rsidRDefault="00DF04A1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F04A1" w:rsidRPr="002D3B01" w:rsidRDefault="00DF04A1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F04A1" w:rsidRPr="002D3B01" w:rsidRDefault="0088203D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F04A1" w:rsidRPr="002D3B01" w:rsidRDefault="0014200E" w:rsidP="00DF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0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Жилые помещения – недвижимое имущество учреждения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 (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Увеличение стоимости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)</w:t>
            </w:r>
          </w:p>
        </w:tc>
      </w:tr>
      <w:tr w:rsidR="0000765E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765E" w:rsidRPr="002D3B01" w:rsidRDefault="0000765E" w:rsidP="00DF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765E" w:rsidRPr="002D3B01" w:rsidRDefault="0000765E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765E" w:rsidRPr="002D3B01" w:rsidRDefault="0000765E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101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765E" w:rsidRPr="002D3B01" w:rsidRDefault="0000765E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765E" w:rsidRPr="002D3B01" w:rsidRDefault="0000765E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765E" w:rsidRPr="002D3B01" w:rsidRDefault="0088203D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765E" w:rsidRPr="002D3B01" w:rsidRDefault="0000765E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5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Нежилые помещения – недвижимое имущество учреждения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(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Уменьшение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стоимости)</w:t>
            </w:r>
          </w:p>
        </w:tc>
      </w:tr>
      <w:tr w:rsidR="0014200E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4200E" w:rsidRPr="002D3B01" w:rsidRDefault="0014200E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4200E" w:rsidRPr="002D3B01" w:rsidRDefault="0014200E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4200E" w:rsidRPr="002D3B01" w:rsidRDefault="0014200E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101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4200E" w:rsidRPr="002D3B01" w:rsidRDefault="0014200E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4200E" w:rsidRPr="002D3B01" w:rsidRDefault="0014200E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4200E" w:rsidRPr="002D3B01" w:rsidRDefault="0088203D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4200E" w:rsidRPr="002D3B01" w:rsidRDefault="0000765E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5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Сооружения - недвижимое имущество учреждения </w:t>
            </w:r>
            <w:r w:rsidR="0014200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(</w:t>
            </w:r>
            <w:r w:rsidR="0014200E"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Увеличение стоимости</w:t>
            </w:r>
            <w:r w:rsidR="0014200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)</w:t>
            </w:r>
          </w:p>
        </w:tc>
      </w:tr>
      <w:tr w:rsidR="0014200E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4200E" w:rsidRPr="002D3B01" w:rsidRDefault="0014200E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4200E" w:rsidRPr="002D3B01" w:rsidRDefault="0000765E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4200E" w:rsidRPr="002D3B01" w:rsidRDefault="0014200E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101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4200E" w:rsidRPr="002D3B01" w:rsidRDefault="0000765E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4200E" w:rsidRPr="002D3B01" w:rsidRDefault="0000765E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4200E" w:rsidRPr="002D3B01" w:rsidRDefault="0088203D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4200E" w:rsidRPr="002D3B01" w:rsidRDefault="0000765E" w:rsidP="002D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5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Прочие основные средства – недвижимое имущество учреждения </w:t>
            </w:r>
            <w:r w:rsidR="0014200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(</w:t>
            </w:r>
            <w:r w:rsidR="0014200E"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Уменьшение </w:t>
            </w:r>
            <w:r w:rsidR="0014200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стоимости)</w:t>
            </w:r>
          </w:p>
        </w:tc>
      </w:tr>
      <w:tr w:rsidR="0000765E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765E" w:rsidRPr="002D3B01" w:rsidRDefault="0088203D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 прочее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765E" w:rsidRDefault="0000765E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765E" w:rsidRPr="002D3B01" w:rsidRDefault="0000765E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765E" w:rsidRPr="002D3B01" w:rsidRDefault="0000765E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765E" w:rsidRPr="002D3B01" w:rsidRDefault="0000765E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765E" w:rsidRPr="002D3B01" w:rsidRDefault="0000765E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765E" w:rsidRPr="002D3B01" w:rsidRDefault="0000765E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E84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E84" w:rsidRDefault="008B6E84" w:rsidP="00917786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8B6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8B6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84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Земля - недвижимое имущество учреждения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(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Увеличение стоимости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)</w:t>
            </w:r>
          </w:p>
        </w:tc>
      </w:tr>
      <w:tr w:rsidR="008B6E84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E84" w:rsidRDefault="008B6E84" w:rsidP="00917786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8B6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8B6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84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Земля - недвижимое имущество учреждения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(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Уменьшение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стоимости)</w:t>
            </w:r>
          </w:p>
        </w:tc>
      </w:tr>
      <w:tr w:rsidR="008B6E84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E84" w:rsidRDefault="008B6E84" w:rsidP="00917786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104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411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Default="008B6E84" w:rsidP="008B6E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</w:pPr>
            <w:r w:rsidRPr="008B6E84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Уменьшение за счет амортизации стоимости жилых помещений - недвижимого имущества учреждения</w:t>
            </w:r>
          </w:p>
        </w:tc>
      </w:tr>
      <w:tr w:rsidR="008B6E84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E84" w:rsidRDefault="008B6E84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104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411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84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Уменьшение за счет амортизации стоимости нежилых помещений - недвижимого имущества учреждения</w:t>
            </w:r>
          </w:p>
        </w:tc>
      </w:tr>
      <w:tr w:rsidR="008B6E84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E84" w:rsidRDefault="008B6E84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104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411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84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Уменьшение за счет амортизации стоимости сооружений - недвижимого имущества учреждения</w:t>
            </w:r>
          </w:p>
        </w:tc>
      </w:tr>
      <w:tr w:rsidR="008B6E84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8203D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 прочее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E84" w:rsidRDefault="008B6E84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E84" w:rsidRPr="002D3B01" w:rsidRDefault="008B6E84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786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17786" w:rsidRDefault="00917786" w:rsidP="00917786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34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86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Продукты питания - иное движимое имущество учреждения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(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Увеличение стоимости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)</w:t>
            </w:r>
          </w:p>
        </w:tc>
      </w:tr>
      <w:tr w:rsidR="00917786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17786" w:rsidRDefault="00917786" w:rsidP="00917786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4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86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Продукты питания - иное движимое имущество учреждения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(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Уменьшение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стоимости)</w:t>
            </w:r>
          </w:p>
        </w:tc>
      </w:tr>
      <w:tr w:rsidR="00917786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17786" w:rsidRDefault="00917786" w:rsidP="00917786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4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86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Горюче-смазочные материалы - иное движимое имущество учреждения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(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Увеличение стоимости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)</w:t>
            </w:r>
          </w:p>
        </w:tc>
      </w:tr>
      <w:tr w:rsidR="00917786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17786" w:rsidRDefault="00917786" w:rsidP="00917786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4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86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Горюче-смазочные материалы - иное движимое имущество учреждения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(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Уменьшение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стоимости)</w:t>
            </w:r>
          </w:p>
        </w:tc>
      </w:tr>
      <w:tr w:rsidR="00917786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17786" w:rsidRDefault="00917786" w:rsidP="00917786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4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86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Строительные материалы - иное движимое имущество учреждения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(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Увеличение стоимости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)</w:t>
            </w:r>
          </w:p>
        </w:tc>
      </w:tr>
      <w:tr w:rsidR="00917786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88203D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 прочее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17786" w:rsidRDefault="00917786" w:rsidP="00917786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17786" w:rsidRPr="002D3B01" w:rsidRDefault="00917786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7C5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D27C5" w:rsidRDefault="00DD27C5" w:rsidP="003B149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106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DD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Увеличение вложений в основные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 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средства – иное движимое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 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имущество</w:t>
            </w:r>
          </w:p>
        </w:tc>
      </w:tr>
      <w:tr w:rsidR="00DD27C5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D27C5" w:rsidRDefault="00DD27C5" w:rsidP="003B149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106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410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DD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Уменьшение вложений в основные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 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средства – иное движимое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 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имущество</w:t>
            </w:r>
          </w:p>
        </w:tc>
      </w:tr>
      <w:tr w:rsidR="00DD27C5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D27C5" w:rsidRDefault="00DD27C5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DD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C5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Недвижимое имущество, составляющее казну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(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Увеличение стоимости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)</w:t>
            </w:r>
          </w:p>
        </w:tc>
      </w:tr>
      <w:tr w:rsidR="00DD27C5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D27C5" w:rsidRDefault="00DD27C5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DD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410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C5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Недвижимое имущество, составляющее казну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(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Уменьшение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стоимости)</w:t>
            </w:r>
          </w:p>
        </w:tc>
      </w:tr>
      <w:tr w:rsidR="00DD27C5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D27C5" w:rsidRDefault="00DD27C5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DD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C5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Движимое имущество, составляющее казну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(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Увеличение стоимости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)</w:t>
            </w:r>
          </w:p>
        </w:tc>
      </w:tr>
      <w:tr w:rsidR="00DD27C5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D27C5" w:rsidRDefault="00DD27C5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DD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410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91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C5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Движимое имущество, составляющее казну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(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Уменьшение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стоимости)</w:t>
            </w:r>
          </w:p>
        </w:tc>
      </w:tr>
      <w:tr w:rsidR="00DD27C5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lastRenderedPageBreak/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D27C5" w:rsidRDefault="00DD27C5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DD27C5" w:rsidRDefault="00DD27C5" w:rsidP="00917786">
            <w:pPr>
              <w:spacing w:after="0" w:line="240" w:lineRule="auto"/>
              <w:rPr>
                <w:rFonts w:ascii="Arial" w:eastAsia="Times New Roman" w:hAnsi="Arial" w:cs="Arial"/>
                <w:i/>
                <w:sz w:val="15"/>
                <w:szCs w:val="15"/>
                <w:lang w:eastAsia="ru-RU"/>
              </w:rPr>
            </w:pPr>
            <w:r w:rsidRPr="00DD27C5">
              <w:rPr>
                <w:rFonts w:ascii="Arial" w:eastAsia="Times New Roman" w:hAnsi="Arial" w:cs="Arial"/>
                <w:i/>
                <w:sz w:val="15"/>
                <w:szCs w:val="15"/>
                <w:lang w:eastAsia="ru-RU"/>
              </w:rPr>
              <w:t>Поступления сре</w:t>
            </w:r>
            <w:proofErr w:type="gramStart"/>
            <w:r w:rsidRPr="00DD27C5">
              <w:rPr>
                <w:rFonts w:ascii="Arial" w:eastAsia="Times New Roman" w:hAnsi="Arial" w:cs="Arial"/>
                <w:i/>
                <w:sz w:val="15"/>
                <w:szCs w:val="15"/>
                <w:lang w:eastAsia="ru-RU"/>
              </w:rPr>
              <w:t>дств в к</w:t>
            </w:r>
            <w:proofErr w:type="gramEnd"/>
            <w:r w:rsidRPr="00DD27C5">
              <w:rPr>
                <w:rFonts w:ascii="Arial" w:eastAsia="Times New Roman" w:hAnsi="Arial" w:cs="Arial"/>
                <w:i/>
                <w:sz w:val="15"/>
                <w:szCs w:val="15"/>
                <w:lang w:eastAsia="ru-RU"/>
              </w:rPr>
              <w:t>ассу учреждения</w:t>
            </w:r>
          </w:p>
        </w:tc>
      </w:tr>
      <w:tr w:rsidR="00DD27C5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917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D27C5" w:rsidRDefault="00DD27C5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DD27C5" w:rsidRDefault="00DD27C5" w:rsidP="00917786">
            <w:pPr>
              <w:spacing w:after="0" w:line="240" w:lineRule="auto"/>
              <w:rPr>
                <w:rFonts w:ascii="Arial" w:eastAsia="Times New Roman" w:hAnsi="Arial" w:cs="Arial"/>
                <w:i/>
                <w:sz w:val="15"/>
                <w:szCs w:val="15"/>
                <w:lang w:eastAsia="ru-RU"/>
              </w:rPr>
            </w:pPr>
            <w:r w:rsidRPr="00DD27C5">
              <w:rPr>
                <w:rFonts w:ascii="Arial" w:eastAsia="Times New Roman" w:hAnsi="Arial" w:cs="Arial"/>
                <w:i/>
                <w:sz w:val="15"/>
                <w:szCs w:val="15"/>
                <w:lang w:eastAsia="ru-RU"/>
              </w:rPr>
              <w:t>Выбытия средств из кассы учреждения</w:t>
            </w:r>
          </w:p>
        </w:tc>
      </w:tr>
      <w:tr w:rsidR="00DD27C5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D27C5" w:rsidRDefault="00DD27C5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DD27C5" w:rsidRDefault="00DD27C5" w:rsidP="002D3B0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DD27C5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Увеличение иных форм участия в капитале</w:t>
            </w:r>
          </w:p>
        </w:tc>
      </w:tr>
      <w:tr w:rsidR="00DD27C5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D27C5" w:rsidRDefault="00DD27C5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DD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408F9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630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408F9" w:rsidRDefault="00DD27C5" w:rsidP="002D3B0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Уменьшение иных форм участия в капитале</w:t>
            </w:r>
          </w:p>
        </w:tc>
      </w:tr>
      <w:tr w:rsidR="00DD27C5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D27C5" w:rsidRDefault="00DD27C5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205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408F9" w:rsidRDefault="00DD27C5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408F9" w:rsidRDefault="002408F9" w:rsidP="002D3B0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Увеличение дебиторской задолженности по налоговым доходам</w:t>
            </w:r>
          </w:p>
        </w:tc>
      </w:tr>
      <w:tr w:rsidR="00DD27C5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DD27C5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D27C5" w:rsidRDefault="00DD27C5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2408F9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2408F9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D3B01" w:rsidRDefault="002408F9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408F9" w:rsidRDefault="002408F9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660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D27C5" w:rsidRPr="002408F9" w:rsidRDefault="002408F9" w:rsidP="002D3B0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Уменьшение дебиторской задолженности по налоговым доходам</w:t>
            </w:r>
          </w:p>
        </w:tc>
      </w:tr>
      <w:tr w:rsidR="003B149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B1492" w:rsidRDefault="003B1492" w:rsidP="003B149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205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Увеличение дебиторской задолженности </w:t>
            </w: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по доходам от оказания платных услуг</w:t>
            </w:r>
          </w:p>
        </w:tc>
      </w:tr>
      <w:tr w:rsidR="003B149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B1492" w:rsidRDefault="003B1492" w:rsidP="003B149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660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Уменьшение дебиторской задолженности </w:t>
            </w: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по доходам от оказания платных услуг</w:t>
            </w:r>
          </w:p>
        </w:tc>
      </w:tr>
      <w:tr w:rsidR="003B149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B1492" w:rsidRDefault="003B1492" w:rsidP="003B149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205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Увеличение дебиторской задолженности </w:t>
            </w: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 по поступлениям от других бюджетов бюджетной системы Российской Федерации</w:t>
            </w:r>
          </w:p>
        </w:tc>
      </w:tr>
      <w:tr w:rsidR="003B149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B1492" w:rsidRDefault="003B1492" w:rsidP="003B149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660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Уменьшение дебиторской задолженности </w:t>
            </w: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 по поступлениям от других бюджетов бюджетной системы Российской Федерации</w:t>
            </w:r>
          </w:p>
        </w:tc>
      </w:tr>
      <w:tr w:rsidR="003B149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B1492" w:rsidRDefault="003B1492" w:rsidP="003B149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205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Увеличение дебиторской задолженности </w:t>
            </w: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по прочим доходам</w:t>
            </w:r>
          </w:p>
        </w:tc>
      </w:tr>
      <w:tr w:rsidR="003B149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B1492" w:rsidRDefault="003B1492" w:rsidP="003B149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660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Уменьшение дебиторской задолженности </w:t>
            </w: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по прочим доходам</w:t>
            </w:r>
          </w:p>
        </w:tc>
      </w:tr>
      <w:tr w:rsidR="003B149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B1492" w:rsidRDefault="003B1492" w:rsidP="003B149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206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Увеличение дебиторской задолженности по выданным авансам за услуги связи</w:t>
            </w:r>
          </w:p>
        </w:tc>
      </w:tr>
      <w:tr w:rsidR="003B149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B1492" w:rsidRDefault="003B1492" w:rsidP="003B149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660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Уменьшение дебиторской задолженности </w:t>
            </w: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по выданным авансам за услуги связи</w:t>
            </w:r>
          </w:p>
        </w:tc>
      </w:tr>
      <w:tr w:rsidR="003B149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B1492" w:rsidRDefault="003B1492" w:rsidP="003B149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206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Увеличение дебиторской задолженности по выданным авансам </w:t>
            </w:r>
            <w:r w:rsidR="00EF50C3"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по транспортным услугам</w:t>
            </w:r>
          </w:p>
        </w:tc>
      </w:tr>
      <w:tr w:rsidR="003B149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B1492" w:rsidRDefault="003B1492" w:rsidP="003B149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660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Уменьшение дебиторской задолженности </w:t>
            </w: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по выданным авансам </w:t>
            </w:r>
            <w:r w:rsidR="00EF50C3"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по транспортным услугам</w:t>
            </w:r>
          </w:p>
        </w:tc>
      </w:tr>
      <w:tr w:rsidR="003B149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B1492" w:rsidRDefault="003B1492" w:rsidP="003B149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206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Увеличение дебиторской задолженности по выданным авансам </w:t>
            </w:r>
            <w:r w:rsidR="00EF50C3"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по коммунальным услугам</w:t>
            </w:r>
          </w:p>
        </w:tc>
      </w:tr>
      <w:tr w:rsidR="003B149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B1492" w:rsidRDefault="003B1492" w:rsidP="003B149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660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Уменьшение дебиторской задолженности </w:t>
            </w: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по выданным авансам </w:t>
            </w:r>
            <w:r w:rsidR="00EF50C3"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по коммунальным услугам</w:t>
            </w:r>
          </w:p>
        </w:tc>
      </w:tr>
      <w:tr w:rsidR="003B149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B1492" w:rsidRDefault="003B1492" w:rsidP="003B149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206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Увеличение дебиторской задолженности по выданным авансам </w:t>
            </w:r>
            <w:r w:rsidR="00EF50C3"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по работам, услугам по содержанию имущества</w:t>
            </w:r>
          </w:p>
        </w:tc>
      </w:tr>
      <w:tr w:rsidR="003B149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B1492" w:rsidRDefault="003B1492" w:rsidP="003B149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660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Уменьшение дебиторской задолженности </w:t>
            </w: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по выданным авансам </w:t>
            </w:r>
            <w:r w:rsidR="00EF50C3"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по работам, услугам по содержанию имущества</w:t>
            </w:r>
          </w:p>
        </w:tc>
      </w:tr>
      <w:tr w:rsidR="003B149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B1492" w:rsidRDefault="003B1492" w:rsidP="003B149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206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Увеличение дебиторской задолженности по выданным авансам </w:t>
            </w:r>
            <w:r w:rsidR="00EF50C3"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по прочим  работам, услугам</w:t>
            </w:r>
          </w:p>
        </w:tc>
      </w:tr>
      <w:tr w:rsidR="003B149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B1492" w:rsidRDefault="003B1492" w:rsidP="003B149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660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Уменьшение дебиторской задолженности </w:t>
            </w: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по выданным авансам </w:t>
            </w:r>
            <w:r w:rsidR="00EF50C3"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по прочим  работам, услугам</w:t>
            </w:r>
          </w:p>
        </w:tc>
      </w:tr>
      <w:tr w:rsidR="003B149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B1492" w:rsidRDefault="003B1492" w:rsidP="003B149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206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EF50C3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Увеличение дебиторской задолженности по выданным авансам </w:t>
            </w:r>
            <w:r w:rsidR="00EF50C3"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 по приобретению основных средств</w:t>
            </w:r>
          </w:p>
        </w:tc>
      </w:tr>
      <w:tr w:rsidR="003B149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B1492" w:rsidRDefault="003B1492" w:rsidP="003B149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EF50C3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D3B01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660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B1492" w:rsidRPr="002408F9" w:rsidRDefault="003B1492" w:rsidP="003B149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Уменьшение дебиторской задолженности </w:t>
            </w: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по выданным авансам </w:t>
            </w:r>
            <w:r w:rsidR="00EF50C3"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 по приобретению основных средств</w:t>
            </w:r>
          </w:p>
        </w:tc>
      </w:tr>
      <w:tr w:rsidR="00EF50C3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F50C3" w:rsidRDefault="00EF50C3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206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F50C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Увеличение дебиторской задолженности по выданным авансам </w:t>
            </w:r>
            <w:r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 по приобретению </w:t>
            </w:r>
            <w:r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материальных запасов</w:t>
            </w:r>
          </w:p>
        </w:tc>
      </w:tr>
      <w:tr w:rsidR="00EF50C3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F50C3" w:rsidRDefault="00EF50C3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660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1337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Уменьшение дебиторской задолженности </w:t>
            </w: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по выданным авансам </w:t>
            </w:r>
            <w:r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по приобретению </w:t>
            </w:r>
            <w:r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материальных запасов</w:t>
            </w:r>
          </w:p>
        </w:tc>
      </w:tr>
      <w:tr w:rsidR="00EF50C3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lastRenderedPageBreak/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F50C3" w:rsidRDefault="00EF50C3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F5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208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F50C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Увеличение дебиторской задолженности 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подотчетных лиц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по оплате </w:t>
            </w:r>
            <w:r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 услуг</w:t>
            </w: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 связи</w:t>
            </w:r>
          </w:p>
        </w:tc>
      </w:tr>
      <w:tr w:rsidR="00EF50C3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F50C3" w:rsidRDefault="00EF50C3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F5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660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1337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Уменьшение дебиторской задолженности </w:t>
            </w:r>
            <w:r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подотчетных лиц по оплате услуг связи</w:t>
            </w:r>
          </w:p>
        </w:tc>
      </w:tr>
      <w:tr w:rsidR="00EF50C3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F50C3" w:rsidRDefault="00EF50C3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F5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208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1337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Увеличение дебиторской задолженности </w:t>
            </w:r>
            <w:r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подотчетных лиц по оплате работ, услуг по содержанию имущества</w:t>
            </w:r>
          </w:p>
        </w:tc>
      </w:tr>
      <w:tr w:rsidR="00EF50C3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F50C3" w:rsidRDefault="00EF50C3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208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660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1337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Уменьшение дебиторской задолженности </w:t>
            </w:r>
            <w:r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подотчетных лиц по оплате работ, услуг по содержанию имущества</w:t>
            </w:r>
          </w:p>
        </w:tc>
      </w:tr>
      <w:tr w:rsidR="00EF50C3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F50C3" w:rsidRDefault="00EF50C3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208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9B0C3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Увеличение дебиторской задолженности </w:t>
            </w:r>
            <w:r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подотчетных лиц по оплате </w:t>
            </w:r>
            <w:r w:rsidR="009B0C3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прочих</w:t>
            </w:r>
            <w:r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 услуг </w:t>
            </w:r>
          </w:p>
        </w:tc>
      </w:tr>
      <w:tr w:rsidR="00EF50C3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F50C3" w:rsidRDefault="00EF50C3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208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660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1337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Уменьшение дебиторской задолженности </w:t>
            </w:r>
            <w:r w:rsidR="009B0C32"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подотчетных лиц по оплате </w:t>
            </w:r>
            <w:r w:rsidR="009B0C3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прочих</w:t>
            </w:r>
            <w:r w:rsidR="009B0C32"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 услуг</w:t>
            </w:r>
          </w:p>
        </w:tc>
      </w:tr>
      <w:tr w:rsidR="00EF50C3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F50C3" w:rsidRDefault="00EF50C3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208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1337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Увеличение дебиторской задолженности </w:t>
            </w:r>
            <w:r w:rsidR="009B0C32"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подотчетных лиц по оплате </w:t>
            </w:r>
            <w:r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основных средств</w:t>
            </w:r>
          </w:p>
        </w:tc>
      </w:tr>
      <w:tr w:rsidR="00EF50C3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F50C3" w:rsidRDefault="00EF50C3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208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660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1337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Уменьшение дебиторской задолженности </w:t>
            </w:r>
            <w:r w:rsidR="009B0C32"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подотчетных лиц по оплате</w:t>
            </w:r>
            <w:r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 основных средств</w:t>
            </w:r>
          </w:p>
        </w:tc>
      </w:tr>
      <w:tr w:rsidR="00EF50C3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F50C3" w:rsidRDefault="00EF50C3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208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1337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3B149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Увеличение дебиторской задолженности </w:t>
            </w:r>
            <w:r w:rsidR="009B0C32"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подотчетных лиц по оплате</w:t>
            </w:r>
            <w:r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материальных запасов</w:t>
            </w:r>
          </w:p>
        </w:tc>
      </w:tr>
      <w:tr w:rsidR="00EF50C3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F50C3" w:rsidRDefault="00EF50C3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208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D3B01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660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F50C3" w:rsidRPr="002408F9" w:rsidRDefault="00EF50C3" w:rsidP="00E1337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</w:pPr>
            <w:r w:rsidRPr="002408F9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Уменьшение дебиторской задолженности </w:t>
            </w:r>
            <w:r w:rsidR="009B0C32"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подотчетных лиц по оплате</w:t>
            </w:r>
            <w:r w:rsidRPr="00EF50C3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ru-RU"/>
              </w:rPr>
              <w:t>материальных запасов</w:t>
            </w:r>
          </w:p>
        </w:tc>
      </w:tr>
      <w:tr w:rsidR="009B0C3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B0C32" w:rsidRDefault="009B0C3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730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9B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Увеличение кредиторской задолженности по заработной плате</w:t>
            </w:r>
          </w:p>
        </w:tc>
      </w:tr>
      <w:tr w:rsidR="009B0C3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B0C32" w:rsidRDefault="009B0C32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9B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Уменьшение кредиторской задолженности по заработной плате</w:t>
            </w:r>
          </w:p>
        </w:tc>
      </w:tr>
      <w:tr w:rsidR="009B0C3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B0C32" w:rsidRDefault="009B0C32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730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Увеличение кредиторской задолженности </w:t>
            </w:r>
            <w:r w:rsidRPr="009B0C32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прочим выплатам</w:t>
            </w:r>
          </w:p>
        </w:tc>
      </w:tr>
      <w:tr w:rsidR="009B0C3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B0C32" w:rsidRDefault="009B0C32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Уменьшение кредиторской задолженности </w:t>
            </w:r>
            <w:r w:rsidRPr="009B0C32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прочим выплатам</w:t>
            </w:r>
          </w:p>
        </w:tc>
      </w:tr>
      <w:tr w:rsidR="009B0C3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B0C32" w:rsidRDefault="009B0C32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730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Увеличение кредиторской задолженности </w:t>
            </w:r>
            <w:r w:rsidRPr="009B0C32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начислениям на выплаты по оплате труда</w:t>
            </w:r>
          </w:p>
        </w:tc>
      </w:tr>
      <w:tr w:rsidR="009B0C3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B0C32" w:rsidRDefault="009B0C32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B0C32" w:rsidRPr="002D3B01" w:rsidRDefault="009B0C32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Уменьшение кредиторской задолженности </w:t>
            </w:r>
            <w:r w:rsidRPr="009B0C32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начислениям на выплаты по оплате труда</w:t>
            </w:r>
          </w:p>
        </w:tc>
      </w:tr>
      <w:tr w:rsidR="0052780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27802" w:rsidRDefault="00527802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730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Увеличение кредиторской задолженности </w:t>
            </w:r>
            <w:r w:rsidRPr="00527802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услугам связи</w:t>
            </w:r>
          </w:p>
        </w:tc>
      </w:tr>
      <w:tr w:rsidR="0052780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27802" w:rsidRDefault="00527802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Уменьшение кредиторской задолженности </w:t>
            </w:r>
            <w:r w:rsidRPr="00527802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услугам связи</w:t>
            </w:r>
          </w:p>
        </w:tc>
      </w:tr>
      <w:tr w:rsidR="0052780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27802" w:rsidRDefault="00527802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730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Увеличение кредиторской задолженности </w:t>
            </w:r>
            <w:r w:rsidRPr="00527802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транспортным услугам</w:t>
            </w:r>
          </w:p>
        </w:tc>
      </w:tr>
      <w:tr w:rsidR="00527802" w:rsidRPr="002D3B01" w:rsidTr="00C214FC">
        <w:trPr>
          <w:trHeight w:val="3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27802" w:rsidRDefault="00527802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Уменьшение кредиторской задолженности </w:t>
            </w:r>
            <w:r w:rsidRPr="00527802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транспортным услугам</w:t>
            </w:r>
          </w:p>
        </w:tc>
      </w:tr>
      <w:tr w:rsidR="0052780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27802" w:rsidRDefault="00527802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730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Увеличение кредиторской задолженности </w:t>
            </w:r>
            <w:r w:rsidRPr="00527802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коммунальным услугам</w:t>
            </w:r>
          </w:p>
        </w:tc>
      </w:tr>
      <w:tr w:rsidR="0052780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27802" w:rsidRDefault="00527802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Уменьшение кредиторской задолженности </w:t>
            </w:r>
            <w:r w:rsidRPr="00527802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коммунальным услугам</w:t>
            </w:r>
          </w:p>
        </w:tc>
      </w:tr>
      <w:tr w:rsidR="0052780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27802" w:rsidRDefault="00527802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730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Увеличение кредиторской задолженности </w:t>
            </w:r>
            <w:r w:rsidRPr="00527802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работам, услугам по содержанию имущества</w:t>
            </w:r>
          </w:p>
        </w:tc>
      </w:tr>
      <w:tr w:rsidR="0052780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27802" w:rsidRDefault="00527802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Уменьшение кредиторской задолженности </w:t>
            </w:r>
            <w:r w:rsidRPr="00527802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работам, услугам по содержанию имущества</w:t>
            </w:r>
          </w:p>
        </w:tc>
      </w:tr>
      <w:tr w:rsidR="0052780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27802" w:rsidRDefault="00527802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730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Увеличение кредиторской задолженности </w:t>
            </w:r>
            <w:r w:rsidRPr="00527802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прочим работам, услугам</w:t>
            </w:r>
          </w:p>
        </w:tc>
      </w:tr>
      <w:tr w:rsidR="0052780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27802" w:rsidRDefault="00527802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Уменьшение кредиторской задолженности </w:t>
            </w:r>
            <w:r w:rsidRPr="00527802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прочим работам, услугам</w:t>
            </w:r>
          </w:p>
        </w:tc>
      </w:tr>
      <w:tr w:rsidR="0052780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lastRenderedPageBreak/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27802" w:rsidRDefault="00527802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A577EC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730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Увеличение кредиторской задолженности </w:t>
            </w:r>
            <w:r w:rsidR="00A577EC" w:rsidRPr="00A577EC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приобретению основных средств</w:t>
            </w:r>
          </w:p>
        </w:tc>
      </w:tr>
      <w:tr w:rsidR="00527802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27802" w:rsidRDefault="00527802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A577EC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27802" w:rsidRPr="002D3B01" w:rsidRDefault="00527802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Уменьшение кредиторской задолженности </w:t>
            </w:r>
            <w:r w:rsidR="00A577EC" w:rsidRPr="00A577EC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приобретению основных средств</w:t>
            </w:r>
          </w:p>
        </w:tc>
      </w:tr>
      <w:tr w:rsidR="00A577EC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77EC" w:rsidRDefault="00A577EC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730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Увеличение кредиторской задолженности </w:t>
            </w:r>
            <w:r w:rsidRPr="00A577EC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приобретению материальных запасов</w:t>
            </w:r>
          </w:p>
        </w:tc>
      </w:tr>
      <w:tr w:rsidR="00A577EC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77EC" w:rsidRDefault="00A577EC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Уменьшение кредиторской задолженности </w:t>
            </w:r>
            <w:r w:rsidRPr="00A577EC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приобретению материальных запасов</w:t>
            </w:r>
          </w:p>
        </w:tc>
      </w:tr>
      <w:tr w:rsidR="00A577EC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77EC" w:rsidRDefault="00A577EC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730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EC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Увеличение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</w:tr>
      <w:tr w:rsidR="00A577EC" w:rsidRPr="002D3B01" w:rsidTr="00C214FC">
        <w:trPr>
          <w:trHeight w:val="4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77EC" w:rsidRDefault="00A577EC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A5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77EC" w:rsidRPr="002D3B01" w:rsidRDefault="00A577EC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EC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Увеличение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</w:tr>
      <w:tr w:rsidR="0088177E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177E" w:rsidRDefault="0088177E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881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730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Увеличение кредиторской задолженности </w:t>
            </w:r>
            <w:r w:rsidRPr="0088177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налогу на доходы физических лиц</w:t>
            </w:r>
          </w:p>
        </w:tc>
      </w:tr>
      <w:tr w:rsidR="0088177E" w:rsidRPr="002D3B01" w:rsidTr="00CD2C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177E" w:rsidRDefault="0088177E" w:rsidP="00E13370"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881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Уменьшение кредиторской задолженности </w:t>
            </w:r>
            <w:r w:rsidRPr="0088177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налогу на доходы физических лиц</w:t>
            </w:r>
          </w:p>
        </w:tc>
      </w:tr>
      <w:tr w:rsidR="0088177E" w:rsidRPr="002D3B01" w:rsidTr="00C214FC">
        <w:trPr>
          <w:trHeight w:val="6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Default="0088177E" w:rsidP="00F80795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Default="0088177E" w:rsidP="00F80795">
            <w:pPr>
              <w:jc w:val="center"/>
            </w:pPr>
            <w:r w:rsidRPr="00DB7DC0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F80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F80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F80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730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Увеличение кредиторской задолженности </w:t>
            </w:r>
            <w:r w:rsidRPr="0088177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88177E" w:rsidRPr="002D3B01" w:rsidTr="00F807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F80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Default="0088177E" w:rsidP="00F80795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Default="0088177E" w:rsidP="00F80795">
            <w:pPr>
              <w:jc w:val="center"/>
            </w:pPr>
            <w:r w:rsidRPr="00DB7DC0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F80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F80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F80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8177E" w:rsidRPr="002D3B01" w:rsidRDefault="0088177E" w:rsidP="00F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Уменьшение кредиторской задолженности </w:t>
            </w:r>
            <w:r w:rsidRPr="0088177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F80795" w:rsidRPr="002D3B01" w:rsidTr="00E133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DB7DC0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730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Увеличение кредиторской задолженности </w:t>
            </w:r>
            <w:r w:rsidRPr="00F8079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прочим платежам в бюджет</w:t>
            </w:r>
          </w:p>
        </w:tc>
      </w:tr>
      <w:tr w:rsidR="00F80795" w:rsidRPr="002D3B01" w:rsidTr="00E133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DB7DC0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Уменьшение кредиторской задолженности </w:t>
            </w:r>
            <w:r w:rsidRPr="00F8079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прочим платежам в бюджет</w:t>
            </w:r>
          </w:p>
        </w:tc>
      </w:tr>
      <w:tr w:rsidR="00F80795" w:rsidRPr="002D3B01" w:rsidTr="00E133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DB7DC0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730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Увеличение кредиторской задолженности </w:t>
            </w:r>
            <w:r w:rsidRPr="00F8079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F80795" w:rsidRPr="002D3B01" w:rsidTr="00E133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DB7DC0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Уменьшение кредиторской задолженности </w:t>
            </w:r>
            <w:r w:rsidRPr="00F8079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F80795" w:rsidRPr="002D3B01" w:rsidTr="00E133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DB7DC0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730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C2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Увеличение кредиторской задолженности </w:t>
            </w:r>
            <w:r w:rsidRPr="00F8079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по страховым взносам на обязательное медицинское страхование в Ф </w:t>
            </w:r>
            <w:proofErr w:type="spellStart"/>
            <w:proofErr w:type="gramStart"/>
            <w:r w:rsidRPr="00F8079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</w:t>
            </w:r>
            <w:proofErr w:type="spellEnd"/>
            <w:proofErr w:type="gramEnd"/>
          </w:p>
        </w:tc>
      </w:tr>
      <w:tr w:rsidR="00F80795" w:rsidRPr="002D3B01" w:rsidTr="00E133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DB7DC0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Уменьшение кредиторской задолженности </w:t>
            </w:r>
            <w:r w:rsidRPr="00F8079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по страховым взносам на обязательное медицинское страхование в </w:t>
            </w:r>
            <w:proofErr w:type="gramStart"/>
            <w:r w:rsidRPr="00F8079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Федеральный</w:t>
            </w:r>
            <w:proofErr w:type="gramEnd"/>
            <w:r w:rsidRPr="00F8079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ФОМС</w:t>
            </w:r>
          </w:p>
        </w:tc>
      </w:tr>
      <w:tr w:rsidR="00F80795" w:rsidRPr="002D3B01" w:rsidTr="00E133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DB7DC0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730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Увеличение кредиторской задолженности </w:t>
            </w:r>
            <w:r w:rsidRPr="00F8079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F80795" w:rsidRPr="002D3B01" w:rsidTr="00E133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DB7DC0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Уменьшение кредиторской задолженности </w:t>
            </w:r>
            <w:r w:rsidRPr="00F8079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F80795" w:rsidRPr="002D3B01" w:rsidTr="00E133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DB7DC0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730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Увеличение кредиторской задолженности </w:t>
            </w:r>
            <w:r w:rsidRPr="00F8079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налогу на имущество организаций</w:t>
            </w:r>
          </w:p>
        </w:tc>
      </w:tr>
      <w:tr w:rsidR="00F80795" w:rsidRPr="002D3B01" w:rsidTr="00E133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DB7DC0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Уменьшение кредиторской задолженности </w:t>
            </w:r>
            <w:r w:rsidRPr="00F8079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налогу на имущество организаций</w:t>
            </w:r>
          </w:p>
        </w:tc>
      </w:tr>
      <w:tr w:rsidR="00F80795" w:rsidRPr="002D3B01" w:rsidTr="00E133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DB7DC0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730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Увеличение кредиторской задолженности </w:t>
            </w:r>
            <w:r w:rsidRPr="00F8079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земельному налогу</w:t>
            </w:r>
          </w:p>
        </w:tc>
      </w:tr>
      <w:tr w:rsidR="00F80795" w:rsidRPr="002D3B01" w:rsidTr="00E133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DB7DC0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Уменьшение кредиторской задолженности </w:t>
            </w:r>
            <w:r w:rsidRPr="00F8079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земельному налогу</w:t>
            </w:r>
          </w:p>
        </w:tc>
      </w:tr>
      <w:tr w:rsidR="00F80795" w:rsidRPr="002D3B01" w:rsidTr="00E133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F80795">
            <w:pPr>
              <w:jc w:val="center"/>
            </w:pPr>
            <w:r w:rsidRPr="00DB7DC0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730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Увеличение кредиторской задолженности </w:t>
            </w:r>
            <w:r w:rsidRPr="00F8079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удержаниям из выплат по оплате труда</w:t>
            </w:r>
          </w:p>
        </w:tc>
      </w:tr>
      <w:tr w:rsidR="00F80795" w:rsidRPr="002D3B01" w:rsidTr="00E133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lastRenderedPageBreak/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E13370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Default="00F80795" w:rsidP="00F80795">
            <w:pPr>
              <w:jc w:val="center"/>
            </w:pPr>
            <w:r w:rsidRPr="00DB7DC0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80795" w:rsidRPr="002D3B01" w:rsidRDefault="00F80795" w:rsidP="00E1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Уменьшение кредиторской задолженности </w:t>
            </w:r>
            <w:r w:rsidRPr="00F8079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удержаниям из выплат по оплате труда</w:t>
            </w:r>
          </w:p>
        </w:tc>
      </w:tr>
      <w:tr w:rsidR="00434B1E" w:rsidRPr="002D3B01" w:rsidTr="008776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34B1E" w:rsidRPr="002D3B01" w:rsidRDefault="00434B1E" w:rsidP="0087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34B1E" w:rsidRDefault="00434B1E" w:rsidP="008776DF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34B1E" w:rsidRPr="002D3B01" w:rsidRDefault="00434B1E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304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34B1E" w:rsidRPr="002D3B01" w:rsidRDefault="00434B1E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34B1E" w:rsidRPr="002D3B01" w:rsidRDefault="00434B1E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34B1E" w:rsidRPr="002D3B01" w:rsidRDefault="00434B1E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…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34B1E" w:rsidRPr="002D3B01" w:rsidRDefault="00434B1E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434B1E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Расчеты по платежам из бюджета с финансовым органом</w:t>
            </w:r>
          </w:p>
        </w:tc>
      </w:tr>
      <w:tr w:rsidR="00434B1E" w:rsidRPr="002D3B01" w:rsidTr="008776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34B1E" w:rsidRPr="002D3B01" w:rsidRDefault="00434B1E" w:rsidP="0087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34B1E" w:rsidRDefault="00434B1E" w:rsidP="008776DF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34B1E" w:rsidRPr="002D3B01" w:rsidRDefault="00434B1E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34B1E" w:rsidRPr="002D3B01" w:rsidRDefault="00434B1E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34B1E" w:rsidRPr="002D3B01" w:rsidRDefault="00434B1E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34B1E" w:rsidRPr="002D3B01" w:rsidRDefault="00434B1E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…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34B1E" w:rsidRPr="002D3B01" w:rsidRDefault="00434B1E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434B1E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Доходы текущего финансового года</w:t>
            </w:r>
          </w:p>
        </w:tc>
      </w:tr>
      <w:tr w:rsidR="00434B1E" w:rsidRPr="002D3B01" w:rsidTr="008776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34B1E" w:rsidRPr="002D3B01" w:rsidRDefault="00434B1E" w:rsidP="0087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34B1E" w:rsidRDefault="00434B1E" w:rsidP="008776DF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34B1E" w:rsidRPr="002D3B01" w:rsidRDefault="00434B1E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34B1E" w:rsidRPr="002D3B01" w:rsidRDefault="00434B1E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34B1E" w:rsidRPr="002D3B01" w:rsidRDefault="00434B1E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34B1E" w:rsidRPr="002D3B01" w:rsidRDefault="00434B1E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…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34B1E" w:rsidRPr="002D3B01" w:rsidRDefault="00434B1E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</w:t>
            </w:r>
            <w:r w:rsidRPr="00434B1E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ходы текущего финансового года</w:t>
            </w:r>
          </w:p>
        </w:tc>
      </w:tr>
      <w:tr w:rsidR="00C214FC" w:rsidRPr="002D3B01" w:rsidTr="008776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87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Default="00C214FC" w:rsidP="008776DF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87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877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877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877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…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434B1E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Финансовый результат прошлых отчетных периодов</w:t>
            </w:r>
          </w:p>
        </w:tc>
      </w:tr>
      <w:tr w:rsidR="00C214FC" w:rsidRPr="002D3B01" w:rsidTr="008776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87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Default="00C214FC" w:rsidP="008776DF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87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877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877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877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…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214F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Резервы предстоящих расходов</w:t>
            </w:r>
          </w:p>
        </w:tc>
      </w:tr>
      <w:tr w:rsidR="00C214FC" w:rsidRPr="002D3B01" w:rsidTr="008776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87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Default="00C214FC" w:rsidP="008776DF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214F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Лимиты бюджетных обязательств</w:t>
            </w:r>
          </w:p>
        </w:tc>
      </w:tr>
      <w:tr w:rsidR="00C214FC" w:rsidRPr="002D3B01" w:rsidTr="008776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87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Default="00C214FC" w:rsidP="008776DF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214F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Обязательства</w:t>
            </w:r>
          </w:p>
        </w:tc>
      </w:tr>
      <w:tr w:rsidR="00C214FC" w:rsidRPr="002D3B01" w:rsidTr="008776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87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</w:t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0000000000000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Default="00C214FC" w:rsidP="008776DF">
            <w:pPr>
              <w:jc w:val="center"/>
            </w:pPr>
            <w:r w:rsidRPr="008D354E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C2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214F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Бюджетные ассигнования</w:t>
            </w:r>
          </w:p>
        </w:tc>
      </w:tr>
      <w:tr w:rsidR="00C214FC" w:rsidRPr="002D3B01" w:rsidTr="00CD2C91">
        <w:tc>
          <w:tcPr>
            <w:tcW w:w="1560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75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3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02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87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500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214FC" w:rsidRPr="002D3B01" w:rsidRDefault="00C214FC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2D3B01" w:rsidRPr="002D3B01" w:rsidRDefault="002D3B0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2D3B01">
        <w:rPr>
          <w:rFonts w:ascii="Courier New" w:eastAsia="Times New Roman" w:hAnsi="Courier New" w:cs="Courier New"/>
          <w:b/>
          <w:bCs/>
          <w:color w:val="000000"/>
          <w:sz w:val="16"/>
          <w:lang w:eastAsia="ru-RU"/>
        </w:rPr>
        <w:t>З</w:t>
      </w:r>
      <w:r w:rsidRPr="002D3B0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>абалансовые</w:t>
      </w:r>
      <w:proofErr w:type="spellEnd"/>
      <w:r w:rsidRPr="002D3B0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 счета</w:t>
      </w:r>
    </w:p>
    <w:tbl>
      <w:tblPr>
        <w:tblW w:w="0" w:type="auto"/>
        <w:tblInd w:w="-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6414"/>
        <w:gridCol w:w="2787"/>
      </w:tblGrid>
      <w:tr w:rsidR="002D3B01" w:rsidRPr="002D3B01" w:rsidTr="00175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2D3B01" w:rsidRDefault="002D3B01" w:rsidP="0017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№</w:t>
            </w:r>
            <w:r w:rsidRPr="002D3B0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proofErr w:type="gramStart"/>
            <w:r w:rsidRPr="002D3B0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2D3B0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2D3B0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2D3B01" w:rsidRDefault="002D3B01" w:rsidP="0017563C">
            <w:pPr>
              <w:spacing w:after="0" w:line="240" w:lineRule="auto"/>
              <w:ind w:left="193" w:hanging="193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Наименование счета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2D3B01" w:rsidRDefault="002D3B01" w:rsidP="0017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Номер </w:t>
            </w:r>
            <w:r w:rsidRPr="002D3B0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br/>
              <w:t>счета</w:t>
            </w:r>
          </w:p>
        </w:tc>
      </w:tr>
      <w:tr w:rsidR="002D3B01" w:rsidRPr="002D3B01" w:rsidTr="00175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Имущество, полученное в пользование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01</w:t>
            </w:r>
          </w:p>
        </w:tc>
      </w:tr>
      <w:tr w:rsidR="002D3B01" w:rsidRPr="002D3B01" w:rsidTr="00175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Материальные ценности на хранении</w:t>
            </w:r>
            <w:r w:rsidRPr="002D3B0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02</w:t>
            </w:r>
          </w:p>
        </w:tc>
      </w:tr>
      <w:tr w:rsidR="002D3B01" w:rsidRPr="002D3B01" w:rsidTr="00175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Бланки строгой отчетности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03</w:t>
            </w:r>
          </w:p>
        </w:tc>
      </w:tr>
      <w:tr w:rsidR="002D3B01" w:rsidRPr="002D3B01" w:rsidTr="00175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4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Задолженность неплатежеспособных дебиторов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04</w:t>
            </w:r>
          </w:p>
        </w:tc>
      </w:tr>
      <w:tr w:rsidR="002D3B01" w:rsidRPr="002D3B01" w:rsidTr="00175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5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Награды, призы, кубки и ценные подарки, сувениры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07</w:t>
            </w:r>
          </w:p>
        </w:tc>
      </w:tr>
      <w:tr w:rsidR="002D3B01" w:rsidRPr="002D3B01" w:rsidTr="00175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6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17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Запасные части к транспортным средствам, выданные взамен</w:t>
            </w:r>
            <w:r w:rsidRPr="002D3B0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proofErr w:type="gramStart"/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изношенных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09</w:t>
            </w:r>
          </w:p>
        </w:tc>
      </w:tr>
      <w:tr w:rsidR="002D3B01" w:rsidRPr="002D3B01" w:rsidTr="00175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7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Поступления денежных средств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17</w:t>
            </w:r>
          </w:p>
        </w:tc>
      </w:tr>
      <w:tr w:rsidR="002D3B01" w:rsidRPr="002D3B01" w:rsidTr="00175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8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Выбытия денежных средств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18</w:t>
            </w:r>
          </w:p>
        </w:tc>
      </w:tr>
      <w:tr w:rsidR="002D3B01" w:rsidRPr="002D3B01" w:rsidTr="00175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9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Задолженность, не востребованная кредиторами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20</w:t>
            </w:r>
          </w:p>
        </w:tc>
      </w:tr>
      <w:tr w:rsidR="002D3B01" w:rsidRPr="002D3B01" w:rsidTr="00175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10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Основные средства в эксплуатации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21</w:t>
            </w:r>
          </w:p>
        </w:tc>
      </w:tr>
      <w:tr w:rsidR="002D3B01" w:rsidRPr="002D3B01" w:rsidTr="00175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11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17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Материальные ценности, выданные в личное пользование</w:t>
            </w:r>
            <w:r w:rsidR="0017563C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 xml:space="preserve"> </w:t>
            </w:r>
            <w:r w:rsidRPr="002D3B0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работникам (сотрудникам)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2D3B01" w:rsidRDefault="002D3B01" w:rsidP="002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D3B01">
              <w:rPr>
                <w:rFonts w:ascii="Arial" w:eastAsia="Times New Roman" w:hAnsi="Arial" w:cs="Arial"/>
                <w:i/>
                <w:iCs/>
                <w:color w:val="000000"/>
                <w:sz w:val="15"/>
                <w:lang w:eastAsia="ru-RU"/>
              </w:rPr>
              <w:t>27</w:t>
            </w:r>
          </w:p>
        </w:tc>
      </w:tr>
    </w:tbl>
    <w:p w:rsidR="0088203D" w:rsidRDefault="0088203D" w:rsidP="0017563C">
      <w:pPr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03D" w:rsidRDefault="0088203D" w:rsidP="0017563C">
      <w:pPr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03D" w:rsidRDefault="0088203D" w:rsidP="0017563C">
      <w:pPr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03D" w:rsidRDefault="0088203D" w:rsidP="0017563C">
      <w:pPr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03D" w:rsidRDefault="0088203D" w:rsidP="0017563C">
      <w:pPr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03D" w:rsidRDefault="0088203D" w:rsidP="0017563C">
      <w:pPr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D12" w:rsidRDefault="00310D12" w:rsidP="0017563C">
      <w:pPr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D12" w:rsidRDefault="00310D12" w:rsidP="0017563C">
      <w:pPr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D12" w:rsidRDefault="00310D12" w:rsidP="0017563C">
      <w:pPr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09B" w:rsidRDefault="002F209B" w:rsidP="0017563C">
      <w:pPr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09B" w:rsidRDefault="002F209B" w:rsidP="0017563C">
      <w:pPr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09B" w:rsidRDefault="002F209B" w:rsidP="0017563C">
      <w:pPr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09B" w:rsidRDefault="002F209B" w:rsidP="0017563C">
      <w:pPr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6D1" w:rsidRDefault="00FC76D1" w:rsidP="00FC7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310D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0CC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470CC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C76D1" w:rsidRPr="00470CCD" w:rsidRDefault="00FC76D1" w:rsidP="00FC7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470CCD">
        <w:rPr>
          <w:rFonts w:ascii="Times New Roman" w:hAnsi="Times New Roman" w:cs="Times New Roman"/>
          <w:sz w:val="24"/>
          <w:szCs w:val="24"/>
        </w:rPr>
        <w:t>к Положению об учетной политике</w:t>
      </w:r>
    </w:p>
    <w:p w:rsidR="00FC76D1" w:rsidRPr="00470CCD" w:rsidRDefault="00FC76D1" w:rsidP="00FC76D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6D1" w:rsidRPr="00470CCD" w:rsidRDefault="00FC76D1" w:rsidP="00FC7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CCD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77607C">
        <w:rPr>
          <w:rFonts w:hAnsi="Times New Roman" w:cs="Times New Roman"/>
          <w:color w:val="000000"/>
          <w:sz w:val="24"/>
          <w:szCs w:val="24"/>
        </w:rPr>
        <w:t>комисси</w:t>
      </w:r>
      <w:r>
        <w:rPr>
          <w:rFonts w:hAnsi="Times New Roman" w:cs="Times New Roman"/>
          <w:color w:val="000000"/>
          <w:sz w:val="24"/>
          <w:szCs w:val="24"/>
        </w:rPr>
        <w:t>и</w:t>
      </w:r>
      <w:r w:rsidRPr="007760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7607C">
        <w:rPr>
          <w:rFonts w:hAnsi="Times New Roman" w:cs="Times New Roman"/>
          <w:color w:val="000000"/>
          <w:sz w:val="24"/>
          <w:szCs w:val="24"/>
        </w:rPr>
        <w:t>по</w:t>
      </w:r>
      <w:r w:rsidRPr="007760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7607C">
        <w:rPr>
          <w:rFonts w:hAnsi="Times New Roman" w:cs="Times New Roman"/>
          <w:color w:val="000000"/>
          <w:sz w:val="24"/>
          <w:szCs w:val="24"/>
        </w:rPr>
        <w:t>проверке</w:t>
      </w:r>
      <w:r w:rsidRPr="007760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7607C">
        <w:rPr>
          <w:rFonts w:hAnsi="Times New Roman" w:cs="Times New Roman"/>
          <w:color w:val="000000"/>
          <w:sz w:val="24"/>
          <w:szCs w:val="24"/>
        </w:rPr>
        <w:t>показаний</w:t>
      </w:r>
      <w:r w:rsidRPr="007760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7607C">
        <w:rPr>
          <w:rFonts w:hAnsi="Times New Roman" w:cs="Times New Roman"/>
          <w:color w:val="000000"/>
          <w:sz w:val="24"/>
          <w:szCs w:val="24"/>
        </w:rPr>
        <w:t>одометров</w:t>
      </w:r>
      <w:r w:rsidRPr="007760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7607C">
        <w:rPr>
          <w:rFonts w:hAnsi="Times New Roman" w:cs="Times New Roman"/>
          <w:color w:val="000000"/>
          <w:sz w:val="24"/>
          <w:szCs w:val="24"/>
        </w:rPr>
        <w:t>автотранспорта</w:t>
      </w:r>
      <w:r w:rsidRPr="00470C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2"/>
        <w:gridCol w:w="4111"/>
      </w:tblGrid>
      <w:tr w:rsidR="00FC76D1" w:rsidRPr="00470CCD" w:rsidTr="00E10D51">
        <w:trPr>
          <w:trHeight w:val="485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C76D1" w:rsidRPr="00470CCD" w:rsidRDefault="00FC76D1" w:rsidP="00E10D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6D1" w:rsidRPr="00470CCD" w:rsidRDefault="00FC76D1" w:rsidP="00E10D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FC76D1" w:rsidRPr="00470CCD" w:rsidTr="00E10D51">
        <w:trPr>
          <w:trHeight w:val="65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76D1" w:rsidRPr="00470CCD" w:rsidRDefault="00FC76D1" w:rsidP="00E10D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D">
              <w:rPr>
                <w:rFonts w:ascii="Times New Roman" w:hAnsi="Times New Roman" w:cs="Times New Roman"/>
                <w:sz w:val="24"/>
                <w:szCs w:val="24"/>
              </w:rPr>
              <w:t>Директор МКУ "Кировская централизованная бухгалтерия"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6D1" w:rsidRPr="00470CCD" w:rsidRDefault="00FC76D1" w:rsidP="00E10D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C76D1" w:rsidRPr="00470CCD" w:rsidTr="00E10D51">
        <w:trPr>
          <w:trHeight w:val="663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76D1" w:rsidRPr="00470CCD" w:rsidRDefault="00FC76D1" w:rsidP="00E10D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D">
              <w:rPr>
                <w:rFonts w:ascii="Times New Roman" w:hAnsi="Times New Roman" w:cs="Times New Roman"/>
                <w:sz w:val="24"/>
                <w:szCs w:val="24"/>
              </w:rPr>
              <w:t>Бухгалтер МКУ "Кировская централизованная бухгалтерия" по материалам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6D1" w:rsidRPr="00470CCD" w:rsidRDefault="00FC76D1" w:rsidP="00E10D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FC76D1" w:rsidRDefault="00FC76D1" w:rsidP="00FC76D1">
      <w:pPr>
        <w:tabs>
          <w:tab w:val="left" w:pos="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6D1" w:rsidRDefault="00FC76D1" w:rsidP="00FC76D1">
      <w:pPr>
        <w:tabs>
          <w:tab w:val="left" w:pos="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CD">
        <w:rPr>
          <w:rFonts w:ascii="Times New Roman" w:hAnsi="Times New Roman" w:cs="Times New Roman"/>
          <w:sz w:val="24"/>
          <w:szCs w:val="24"/>
        </w:rPr>
        <w:tab/>
        <w:t xml:space="preserve">Возложить на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Pr="00470CCD">
        <w:rPr>
          <w:rFonts w:ascii="Times New Roman" w:hAnsi="Times New Roman" w:cs="Times New Roman"/>
          <w:sz w:val="24"/>
          <w:szCs w:val="24"/>
        </w:rPr>
        <w:t xml:space="preserve"> следующие обязанности:</w:t>
      </w:r>
    </w:p>
    <w:p w:rsidR="00FC76D1" w:rsidRPr="00470CCD" w:rsidRDefault="00FC76D1" w:rsidP="00FC76D1">
      <w:pPr>
        <w:tabs>
          <w:tab w:val="left" w:pos="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CD">
        <w:rPr>
          <w:rFonts w:ascii="Times New Roman" w:hAnsi="Times New Roman" w:cs="Times New Roman"/>
          <w:sz w:val="24"/>
          <w:szCs w:val="24"/>
        </w:rPr>
        <w:t>•</w:t>
      </w:r>
      <w:r w:rsidRPr="00470C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ежеквартально проверять</w:t>
      </w:r>
      <w:r w:rsidRPr="00470CCD">
        <w:rPr>
          <w:rFonts w:ascii="Times New Roman" w:hAnsi="Times New Roman" w:cs="Times New Roman"/>
          <w:sz w:val="24"/>
          <w:szCs w:val="24"/>
        </w:rPr>
        <w:t xml:space="preserve"> полноту и точность внесения </w:t>
      </w:r>
      <w:r>
        <w:rPr>
          <w:rFonts w:ascii="Times New Roman" w:hAnsi="Times New Roman" w:cs="Times New Roman"/>
          <w:sz w:val="24"/>
          <w:szCs w:val="24"/>
        </w:rPr>
        <w:t>показаний одометров в путевые листы</w:t>
      </w:r>
      <w:r w:rsidRPr="00470CCD">
        <w:rPr>
          <w:rFonts w:ascii="Times New Roman" w:hAnsi="Times New Roman" w:cs="Times New Roman"/>
          <w:sz w:val="24"/>
          <w:szCs w:val="24"/>
        </w:rPr>
        <w:t>;</w:t>
      </w:r>
    </w:p>
    <w:p w:rsidR="00FC76D1" w:rsidRPr="00470CCD" w:rsidRDefault="00FC76D1" w:rsidP="00FC76D1">
      <w:pPr>
        <w:tabs>
          <w:tab w:val="left" w:pos="837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70CCD">
        <w:rPr>
          <w:rFonts w:ascii="Times New Roman" w:hAnsi="Times New Roman" w:cs="Times New Roman"/>
          <w:sz w:val="24"/>
          <w:szCs w:val="24"/>
        </w:rPr>
        <w:t>•</w:t>
      </w:r>
      <w:r w:rsidRPr="00470CCD">
        <w:rPr>
          <w:rFonts w:ascii="Times New Roman" w:hAnsi="Times New Roman" w:cs="Times New Roman"/>
          <w:sz w:val="24"/>
          <w:szCs w:val="24"/>
        </w:rPr>
        <w:tab/>
        <w:t>правильно и своевременно офо</w:t>
      </w:r>
      <w:r>
        <w:rPr>
          <w:rFonts w:ascii="Times New Roman" w:hAnsi="Times New Roman" w:cs="Times New Roman"/>
          <w:sz w:val="24"/>
          <w:szCs w:val="24"/>
        </w:rPr>
        <w:t>рмлять данные проверок.</w:t>
      </w:r>
    </w:p>
    <w:p w:rsidR="00C745FB" w:rsidRDefault="00C745FB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C76D1" w:rsidRDefault="00FC76D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C745FB" w:rsidRDefault="00C745FB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2F209B" w:rsidRPr="00310D12" w:rsidRDefault="00B145A4" w:rsidP="00B145A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center"/>
      </w:pPr>
      <w:r>
        <w:rPr>
          <w:color w:val="000000"/>
        </w:rPr>
        <w:lastRenderedPageBreak/>
        <w:t xml:space="preserve">                                                      </w:t>
      </w:r>
      <w:r w:rsidR="00900599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2D3B01" w:rsidRPr="00310D12">
        <w:rPr>
          <w:color w:val="000000"/>
        </w:rPr>
        <w:t xml:space="preserve">Приложение </w:t>
      </w:r>
      <w:r w:rsidR="004823AC" w:rsidRPr="00310D12">
        <w:rPr>
          <w:rStyle w:val="fill"/>
          <w:iCs/>
          <w:color w:val="000000"/>
          <w:shd w:val="clear" w:color="auto" w:fill="FFFFCC"/>
        </w:rPr>
        <w:t>1</w:t>
      </w:r>
      <w:r w:rsidR="00310D12" w:rsidRPr="00310D12">
        <w:rPr>
          <w:rStyle w:val="fill"/>
          <w:iCs/>
          <w:color w:val="000000"/>
          <w:shd w:val="clear" w:color="auto" w:fill="FFFFCC"/>
        </w:rPr>
        <w:t>2</w:t>
      </w:r>
      <w:r w:rsidR="00900599" w:rsidRPr="00310D12">
        <w:t xml:space="preserve">                                                                                                 </w:t>
      </w:r>
      <w:r w:rsidR="002F209B" w:rsidRPr="00310D12">
        <w:t xml:space="preserve">         </w:t>
      </w:r>
    </w:p>
    <w:p w:rsidR="002D3B01" w:rsidRPr="00310D12" w:rsidRDefault="002F209B" w:rsidP="00B145A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center"/>
        <w:rPr>
          <w:color w:val="000000"/>
        </w:rPr>
      </w:pPr>
      <w:r w:rsidRPr="00310D12">
        <w:t xml:space="preserve">                                                                                       </w:t>
      </w:r>
      <w:r w:rsidR="00900599" w:rsidRPr="00310D12">
        <w:t>к Положению об учетной политике</w:t>
      </w:r>
      <w:r w:rsidR="00900599" w:rsidRPr="00310D12">
        <w:rPr>
          <w:color w:val="000000"/>
        </w:rPr>
        <w:t> </w:t>
      </w:r>
    </w:p>
    <w:p w:rsidR="002D3B01" w:rsidRPr="00310D12" w:rsidRDefault="002D3B01" w:rsidP="002D3B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right"/>
        <w:rPr>
          <w:color w:val="000000"/>
        </w:rPr>
      </w:pPr>
      <w:r w:rsidRPr="00310D12">
        <w:rPr>
          <w:color w:val="000000"/>
        </w:rPr>
        <w:t> </w:t>
      </w:r>
    </w:p>
    <w:p w:rsidR="002D3B01" w:rsidRPr="00310D12" w:rsidRDefault="002D3B01" w:rsidP="002D3B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center"/>
        <w:rPr>
          <w:color w:val="000000"/>
        </w:rPr>
      </w:pPr>
      <w:r w:rsidRPr="00310D12">
        <w:rPr>
          <w:b/>
          <w:bCs/>
          <w:color w:val="000000"/>
        </w:rPr>
        <w:t>Положение о служебных командировках</w:t>
      </w:r>
    </w:p>
    <w:p w:rsidR="002D3B01" w:rsidRPr="00310D12" w:rsidRDefault="002D3B01" w:rsidP="002D3B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center"/>
        <w:rPr>
          <w:color w:val="000000"/>
        </w:rPr>
      </w:pPr>
      <w:r w:rsidRPr="00310D12">
        <w:rPr>
          <w:color w:val="000000"/>
        </w:rPr>
        <w:t> </w:t>
      </w:r>
      <w:r w:rsidRPr="00310D12">
        <w:rPr>
          <w:b/>
          <w:bCs/>
          <w:color w:val="000000"/>
        </w:rPr>
        <w:t>1. Общие положения</w:t>
      </w:r>
    </w:p>
    <w:p w:rsidR="002D3B01" w:rsidRPr="00310D12" w:rsidRDefault="002D3B01" w:rsidP="004F1D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color w:val="000000"/>
        </w:rPr>
        <w:t> 1.1. Настоящее Положение определяет порядок организации служебных командировок</w:t>
      </w:r>
      <w:r w:rsidRPr="00310D12">
        <w:rPr>
          <w:color w:val="000000"/>
        </w:rPr>
        <w:br/>
        <w:t>сотрудников учреждения на территории России и за ее пределами. </w:t>
      </w:r>
    </w:p>
    <w:p w:rsidR="002D3B01" w:rsidRPr="00310D12" w:rsidRDefault="002D3B01" w:rsidP="004F1D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color w:val="000000"/>
        </w:rPr>
        <w:t xml:space="preserve">1.2.  Служебной командировкой сотрудника является поездка сотрудника по распоряжению </w:t>
      </w:r>
      <w:r w:rsidRPr="00310D12">
        <w:rPr>
          <w:color w:val="000000"/>
        </w:rPr>
        <w:br/>
      </w:r>
      <w:r w:rsidRPr="00310D12">
        <w:rPr>
          <w:rStyle w:val="fill"/>
          <w:iCs/>
          <w:color w:val="000000"/>
          <w:shd w:val="clear" w:color="auto" w:fill="FFFFCC"/>
        </w:rPr>
        <w:t>руководителя</w:t>
      </w:r>
      <w:r w:rsidRPr="00310D12">
        <w:rPr>
          <w:color w:val="000000"/>
        </w:rPr>
        <w:t xml:space="preserve"> на определенный срок вне места постоянной работы для выполнения </w:t>
      </w:r>
      <w:r w:rsidRPr="00310D12">
        <w:rPr>
          <w:color w:val="000000"/>
        </w:rPr>
        <w:br/>
        <w:t xml:space="preserve">служебного поручения либо участия в мероприятиях, соответствующих уставным целям и </w:t>
      </w:r>
      <w:r w:rsidRPr="00310D12">
        <w:rPr>
          <w:color w:val="000000"/>
        </w:rPr>
        <w:br/>
        <w:t>задачам учреждения. </w:t>
      </w:r>
    </w:p>
    <w:p w:rsidR="002D3B01" w:rsidRPr="00310D12" w:rsidRDefault="002D3B01" w:rsidP="004F1D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color w:val="000000"/>
        </w:rPr>
        <w:t>1.</w:t>
      </w:r>
      <w:r w:rsidR="004F1D91" w:rsidRPr="00310D12">
        <w:rPr>
          <w:color w:val="000000"/>
        </w:rPr>
        <w:t>3</w:t>
      </w:r>
      <w:r w:rsidRPr="00310D12">
        <w:rPr>
          <w:color w:val="000000"/>
        </w:rPr>
        <w:t>. Не являются служебными командировками:</w:t>
      </w:r>
    </w:p>
    <w:p w:rsidR="002D3B01" w:rsidRPr="00310D12" w:rsidRDefault="002D3B01" w:rsidP="000B321F">
      <w:pPr>
        <w:pStyle w:val="HTML"/>
        <w:numPr>
          <w:ilvl w:val="0"/>
          <w:numId w:val="21"/>
        </w:numPr>
        <w:tabs>
          <w:tab w:val="clear" w:pos="72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D12">
        <w:rPr>
          <w:rFonts w:ascii="Times New Roman" w:hAnsi="Times New Roman" w:cs="Times New Roman"/>
          <w:color w:val="000000"/>
          <w:sz w:val="24"/>
          <w:szCs w:val="24"/>
        </w:rPr>
        <w:t xml:space="preserve">служебные поездки сотрудников, должностные обязанности которых предполагают </w:t>
      </w:r>
      <w:r w:rsidRPr="00310D12">
        <w:rPr>
          <w:rFonts w:ascii="Times New Roman" w:hAnsi="Times New Roman" w:cs="Times New Roman"/>
          <w:color w:val="000000"/>
          <w:sz w:val="24"/>
          <w:szCs w:val="24"/>
        </w:rPr>
        <w:br/>
        <w:t>разъездной характер работы, если иное не предусмотрено локальными или</w:t>
      </w:r>
      <w:r w:rsidR="00B145A4" w:rsidRPr="00310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D12">
        <w:rPr>
          <w:rFonts w:ascii="Times New Roman" w:hAnsi="Times New Roman" w:cs="Times New Roman"/>
          <w:color w:val="000000"/>
          <w:sz w:val="24"/>
          <w:szCs w:val="24"/>
        </w:rPr>
        <w:br/>
        <w:t>нормативными правовыми актами;</w:t>
      </w:r>
    </w:p>
    <w:p w:rsidR="002D3B01" w:rsidRPr="00310D12" w:rsidRDefault="002D3B01" w:rsidP="000B321F">
      <w:pPr>
        <w:pStyle w:val="HTML"/>
        <w:numPr>
          <w:ilvl w:val="0"/>
          <w:numId w:val="21"/>
        </w:numPr>
        <w:tabs>
          <w:tab w:val="clear" w:pos="72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D12">
        <w:rPr>
          <w:rFonts w:ascii="Times New Roman" w:hAnsi="Times New Roman" w:cs="Times New Roman"/>
          <w:color w:val="000000"/>
          <w:sz w:val="24"/>
          <w:szCs w:val="24"/>
        </w:rPr>
        <w:t xml:space="preserve">поездки в местность, откуда сотрудник по условиям транспортного сообщения и </w:t>
      </w:r>
      <w:r w:rsidRPr="00310D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характеру работы имеет возможность ежедневно возвращаться к местожительству. </w:t>
      </w:r>
      <w:r w:rsidRPr="00310D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Вопрос о целесообразности и необходимости ежедневного возвращения сотрудника </w:t>
      </w:r>
      <w:r w:rsidRPr="00310D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из места служебной командировки к местожительству, в каждом конкретном случае </w:t>
      </w:r>
      <w:r w:rsidRPr="00310D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определяет </w:t>
      </w:r>
      <w:r w:rsidRPr="00310D12">
        <w:rPr>
          <w:rStyle w:val="fill"/>
          <w:rFonts w:ascii="Times New Roman" w:hAnsi="Times New Roman" w:cs="Times New Roman"/>
          <w:iCs/>
          <w:color w:val="000000"/>
          <w:sz w:val="24"/>
          <w:szCs w:val="24"/>
          <w:shd w:val="clear" w:color="auto" w:fill="FFFFCC"/>
        </w:rPr>
        <w:t>руководитель структурного подразделения</w:t>
      </w:r>
      <w:r w:rsidRPr="00310D12">
        <w:rPr>
          <w:rFonts w:ascii="Times New Roman" w:hAnsi="Times New Roman" w:cs="Times New Roman"/>
          <w:color w:val="000000"/>
          <w:sz w:val="24"/>
          <w:szCs w:val="24"/>
        </w:rPr>
        <w:t>, осуществивший командирование сотрудника;</w:t>
      </w:r>
    </w:p>
    <w:p w:rsidR="002D3B01" w:rsidRPr="00310D12" w:rsidRDefault="002D3B01" w:rsidP="000B321F">
      <w:pPr>
        <w:pStyle w:val="HTML"/>
        <w:numPr>
          <w:ilvl w:val="0"/>
          <w:numId w:val="21"/>
        </w:numPr>
        <w:tabs>
          <w:tab w:val="clear" w:pos="720"/>
        </w:tabs>
        <w:spacing w:after="92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D12">
        <w:rPr>
          <w:rFonts w:ascii="Times New Roman" w:hAnsi="Times New Roman" w:cs="Times New Roman"/>
          <w:color w:val="000000"/>
          <w:sz w:val="24"/>
          <w:szCs w:val="24"/>
        </w:rPr>
        <w:t>выезды по личным вопросам (без производственной необходимости, соответствующего договора или вызова приглашающей стороны). </w:t>
      </w:r>
    </w:p>
    <w:p w:rsidR="002D3B01" w:rsidRPr="00310D12" w:rsidRDefault="002D3B01" w:rsidP="004F1D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color w:val="000000"/>
        </w:rPr>
        <w:t>1.</w:t>
      </w:r>
      <w:r w:rsidR="004F1D91" w:rsidRPr="00310D12">
        <w:rPr>
          <w:color w:val="000000"/>
        </w:rPr>
        <w:t>4</w:t>
      </w:r>
      <w:r w:rsidRPr="00310D12">
        <w:rPr>
          <w:color w:val="000000"/>
        </w:rPr>
        <w:t>. Командирование руководителей отделов</w:t>
      </w:r>
      <w:r w:rsidR="002F209B" w:rsidRPr="00310D12">
        <w:rPr>
          <w:color w:val="000000"/>
        </w:rPr>
        <w:t xml:space="preserve"> </w:t>
      </w:r>
      <w:r w:rsidRPr="00310D12">
        <w:rPr>
          <w:color w:val="000000"/>
        </w:rPr>
        <w:t xml:space="preserve">допускается </w:t>
      </w:r>
      <w:r w:rsidRPr="00310D12">
        <w:rPr>
          <w:color w:val="000000"/>
        </w:rPr>
        <w:br/>
        <w:t xml:space="preserve">только в случаях, если это не вызовет нарушений в нормальном режиме ведения </w:t>
      </w:r>
      <w:r w:rsidRPr="00310D12">
        <w:rPr>
          <w:color w:val="000000"/>
        </w:rPr>
        <w:br/>
        <w:t>производственного процесса.</w:t>
      </w:r>
    </w:p>
    <w:p w:rsidR="002D3B01" w:rsidRPr="00310D12" w:rsidRDefault="002D3B01" w:rsidP="004F1D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rStyle w:val="fill"/>
          <w:iCs/>
          <w:color w:val="000000"/>
          <w:shd w:val="clear" w:color="auto" w:fill="FFFFCC"/>
        </w:rPr>
        <w:t>В случае командирования руководящего состава директор назначает лицо,</w:t>
      </w:r>
      <w:r w:rsidRPr="00310D12">
        <w:rPr>
          <w:iCs/>
          <w:color w:val="000000"/>
          <w:shd w:val="clear" w:color="auto" w:fill="FFFFCC"/>
        </w:rPr>
        <w:br/>
      </w:r>
      <w:r w:rsidRPr="00310D12">
        <w:rPr>
          <w:rStyle w:val="fill"/>
          <w:iCs/>
          <w:color w:val="000000"/>
          <w:shd w:val="clear" w:color="auto" w:fill="FFFFCC"/>
        </w:rPr>
        <w:t xml:space="preserve">временно исполняющее обязанности убывшего сотрудника, с возложением на него </w:t>
      </w:r>
      <w:r w:rsidRPr="00310D12">
        <w:rPr>
          <w:iCs/>
          <w:color w:val="000000"/>
          <w:shd w:val="clear" w:color="auto" w:fill="FFFFCC"/>
        </w:rPr>
        <w:br/>
      </w:r>
      <w:r w:rsidRPr="00310D12">
        <w:rPr>
          <w:rStyle w:val="fill"/>
          <w:iCs/>
          <w:color w:val="000000"/>
          <w:shd w:val="clear" w:color="auto" w:fill="FFFFCC"/>
        </w:rPr>
        <w:t xml:space="preserve">на период командировки всех должностных обязанностей и прав командированного </w:t>
      </w:r>
      <w:r w:rsidRPr="00310D12">
        <w:rPr>
          <w:iCs/>
          <w:color w:val="000000"/>
          <w:shd w:val="clear" w:color="auto" w:fill="FFFFCC"/>
        </w:rPr>
        <w:br/>
      </w:r>
      <w:r w:rsidRPr="00310D12">
        <w:rPr>
          <w:rStyle w:val="fill"/>
          <w:iCs/>
          <w:color w:val="000000"/>
          <w:shd w:val="clear" w:color="auto" w:fill="FFFFCC"/>
        </w:rPr>
        <w:t xml:space="preserve">сотрудника, включая права, предоставленные командированному сотруднику на </w:t>
      </w:r>
      <w:r w:rsidRPr="00310D12">
        <w:rPr>
          <w:iCs/>
          <w:color w:val="000000"/>
          <w:shd w:val="clear" w:color="auto" w:fill="FFFFCC"/>
        </w:rPr>
        <w:br/>
      </w:r>
      <w:r w:rsidRPr="00310D12">
        <w:rPr>
          <w:rStyle w:val="fill"/>
          <w:iCs/>
          <w:color w:val="000000"/>
          <w:shd w:val="clear" w:color="auto" w:fill="FFFFCC"/>
        </w:rPr>
        <w:t>основании доверенности.</w:t>
      </w:r>
      <w:r w:rsidRPr="00310D12">
        <w:rPr>
          <w:color w:val="000000"/>
        </w:rPr>
        <w:t> </w:t>
      </w:r>
    </w:p>
    <w:p w:rsidR="002D3B01" w:rsidRPr="00310D12" w:rsidRDefault="002D3B01" w:rsidP="004F1D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color w:val="000000"/>
        </w:rPr>
        <w:t>1.</w:t>
      </w:r>
      <w:r w:rsidR="004F1D91" w:rsidRPr="00310D12">
        <w:rPr>
          <w:color w:val="000000"/>
        </w:rPr>
        <w:t>5</w:t>
      </w:r>
      <w:r w:rsidRPr="00310D12">
        <w:rPr>
          <w:color w:val="000000"/>
        </w:rPr>
        <w:t>. Запрещается направление в служебные командировки беременных женщин. </w:t>
      </w:r>
    </w:p>
    <w:p w:rsidR="002D3B01" w:rsidRPr="00310D12" w:rsidRDefault="002D3B01" w:rsidP="004F1D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color w:val="000000"/>
        </w:rPr>
        <w:t>1.</w:t>
      </w:r>
      <w:r w:rsidR="004F1D91" w:rsidRPr="00310D12">
        <w:rPr>
          <w:color w:val="000000"/>
        </w:rPr>
        <w:t>6</w:t>
      </w:r>
      <w:r w:rsidRPr="00310D12">
        <w:rPr>
          <w:color w:val="000000"/>
        </w:rPr>
        <w:t xml:space="preserve">. Направление в служебные командировки женщин, имеющих детей в возрасте до трех </w:t>
      </w:r>
      <w:r w:rsidRPr="00310D12">
        <w:rPr>
          <w:color w:val="000000"/>
        </w:rPr>
        <w:br/>
        <w:t xml:space="preserve">лет, допускается только с их письменного согласия при условии, что это не запрещено им в </w:t>
      </w:r>
      <w:r w:rsidRPr="00310D12">
        <w:rPr>
          <w:color w:val="000000"/>
        </w:rPr>
        <w:br/>
        <w:t xml:space="preserve">соответствии с медицинским заключением. При этом женщины, имеющие детей в возрасте </w:t>
      </w:r>
      <w:r w:rsidRPr="00310D12">
        <w:rPr>
          <w:color w:val="000000"/>
        </w:rPr>
        <w:br/>
        <w:t>до трех лет, должны быть ознакомлены в письменной форме со своим правом отказаться от</w:t>
      </w:r>
      <w:r w:rsidRPr="00310D12">
        <w:rPr>
          <w:color w:val="000000"/>
        </w:rPr>
        <w:br/>
        <w:t>направления в служебную командировку. </w:t>
      </w:r>
    </w:p>
    <w:p w:rsidR="002D3B01" w:rsidRPr="00310D12" w:rsidRDefault="004F1D91" w:rsidP="004F1D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color w:val="000000"/>
        </w:rPr>
        <w:t>1.7</w:t>
      </w:r>
      <w:r w:rsidR="002D3B01" w:rsidRPr="00310D12">
        <w:rPr>
          <w:color w:val="000000"/>
        </w:rPr>
        <w:t>. В служебные командировки только с письменного согласия допускается направлять:</w:t>
      </w:r>
    </w:p>
    <w:p w:rsidR="002D3B01" w:rsidRPr="00310D12" w:rsidRDefault="002D3B01" w:rsidP="000B321F">
      <w:pPr>
        <w:pStyle w:val="HTML"/>
        <w:numPr>
          <w:ilvl w:val="0"/>
          <w:numId w:val="22"/>
        </w:numPr>
        <w:tabs>
          <w:tab w:val="clear" w:pos="72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D12">
        <w:rPr>
          <w:rFonts w:ascii="Times New Roman" w:hAnsi="Times New Roman" w:cs="Times New Roman"/>
          <w:color w:val="000000"/>
          <w:sz w:val="24"/>
          <w:szCs w:val="24"/>
        </w:rPr>
        <w:t>матерей и отцов, воспитывающих без супруга (супруги) детей в возрасте до пяти лет;</w:t>
      </w:r>
    </w:p>
    <w:p w:rsidR="002D3B01" w:rsidRPr="00310D12" w:rsidRDefault="002D3B01" w:rsidP="000B321F">
      <w:pPr>
        <w:pStyle w:val="HTML"/>
        <w:numPr>
          <w:ilvl w:val="0"/>
          <w:numId w:val="22"/>
        </w:numPr>
        <w:tabs>
          <w:tab w:val="clear" w:pos="72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D12">
        <w:rPr>
          <w:rFonts w:ascii="Times New Roman" w:hAnsi="Times New Roman" w:cs="Times New Roman"/>
          <w:color w:val="000000"/>
          <w:sz w:val="24"/>
          <w:szCs w:val="24"/>
        </w:rPr>
        <w:t>сотрудников, имеющих детей-инвалидов;</w:t>
      </w:r>
    </w:p>
    <w:p w:rsidR="002D3B01" w:rsidRPr="00310D12" w:rsidRDefault="002D3B01" w:rsidP="000B321F">
      <w:pPr>
        <w:pStyle w:val="HTML"/>
        <w:numPr>
          <w:ilvl w:val="0"/>
          <w:numId w:val="22"/>
        </w:numPr>
        <w:tabs>
          <w:tab w:val="clear" w:pos="72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D12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сотрудников, осуществляющих уход за больными членами их семей в соответствии с </w:t>
      </w:r>
      <w:r w:rsidRPr="00310D12">
        <w:rPr>
          <w:rFonts w:ascii="Times New Roman" w:hAnsi="Times New Roman" w:cs="Times New Roman"/>
          <w:color w:val="000000"/>
          <w:sz w:val="24"/>
          <w:szCs w:val="24"/>
        </w:rPr>
        <w:br/>
        <w:t>медицинским заключением.</w:t>
      </w:r>
    </w:p>
    <w:p w:rsidR="002D3B01" w:rsidRPr="00310D12" w:rsidRDefault="002D3B01" w:rsidP="004F1D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color w:val="000000"/>
        </w:rPr>
        <w:t xml:space="preserve">При этом такие сотрудники должны быть ознакомлены в письменной форме со своим </w:t>
      </w:r>
      <w:r w:rsidR="007A1D9F" w:rsidRPr="00310D12">
        <w:rPr>
          <w:color w:val="000000"/>
        </w:rPr>
        <w:t>п</w:t>
      </w:r>
      <w:r w:rsidRPr="00310D12">
        <w:rPr>
          <w:color w:val="000000"/>
        </w:rPr>
        <w:t>равом отказаться от направления в служебную командировку. </w:t>
      </w:r>
    </w:p>
    <w:p w:rsidR="002D3B01" w:rsidRPr="00310D12" w:rsidRDefault="002D3B01" w:rsidP="004F1D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color w:val="000000"/>
        </w:rPr>
        <w:t>1.</w:t>
      </w:r>
      <w:r w:rsidR="004F1D91" w:rsidRPr="00310D12">
        <w:rPr>
          <w:color w:val="000000"/>
        </w:rPr>
        <w:t>8</w:t>
      </w:r>
      <w:r w:rsidRPr="00310D12">
        <w:rPr>
          <w:color w:val="000000"/>
        </w:rPr>
        <w:t xml:space="preserve">. Не допускается направление в командировку и выдача аванса сотрудникам, не </w:t>
      </w:r>
      <w:r w:rsidRPr="00310D12">
        <w:rPr>
          <w:color w:val="000000"/>
        </w:rPr>
        <w:br/>
        <w:t>отчитавшимся об израсходованных средствах в предыдущей командировке. </w:t>
      </w:r>
    </w:p>
    <w:p w:rsidR="002D3B01" w:rsidRPr="00310D12" w:rsidRDefault="002D3B01" w:rsidP="002D3B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center"/>
        <w:rPr>
          <w:color w:val="000000"/>
        </w:rPr>
      </w:pPr>
      <w:r w:rsidRPr="00310D12">
        <w:rPr>
          <w:b/>
          <w:bCs/>
          <w:color w:val="000000"/>
        </w:rPr>
        <w:t>2. Срок и режим командировки</w:t>
      </w:r>
      <w:r w:rsidRPr="00310D12">
        <w:rPr>
          <w:color w:val="000000"/>
        </w:rPr>
        <w:t> </w:t>
      </w:r>
    </w:p>
    <w:p w:rsidR="002D3B01" w:rsidRPr="00310D12" w:rsidRDefault="002D3B01" w:rsidP="002D3B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lastRenderedPageBreak/>
        <w:t xml:space="preserve">2.1. Срок командировки сотрудника определяет </w:t>
      </w:r>
      <w:r w:rsidRPr="00310D12">
        <w:rPr>
          <w:rStyle w:val="fill"/>
          <w:iCs/>
          <w:color w:val="000000"/>
          <w:shd w:val="clear" w:color="auto" w:fill="FFFFCC"/>
        </w:rPr>
        <w:t>директор</w:t>
      </w:r>
      <w:r w:rsidRPr="00310D12">
        <w:rPr>
          <w:color w:val="000000"/>
        </w:rPr>
        <w:t xml:space="preserve"> с учетом объема, сложности и других особенностей служебного поручения.  </w:t>
      </w:r>
    </w:p>
    <w:p w:rsidR="002D3B01" w:rsidRPr="00310D12" w:rsidRDefault="002D3B01" w:rsidP="007A1D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>2.</w:t>
      </w:r>
      <w:r w:rsidRPr="00310D12">
        <w:rPr>
          <w:rStyle w:val="sfwc"/>
          <w:color w:val="000000"/>
        </w:rPr>
        <w:t>2</w:t>
      </w:r>
      <w:r w:rsidRPr="00310D12">
        <w:rPr>
          <w:color w:val="000000"/>
        </w:rPr>
        <w:t xml:space="preserve">. Фактический срок пребывания сотрудника в месте командирования определяется по </w:t>
      </w:r>
      <w:r w:rsidRPr="00310D12">
        <w:rPr>
          <w:color w:val="000000"/>
        </w:rPr>
        <w:br/>
        <w:t xml:space="preserve">проездным документам, представляемым работником по возвращении из служебной </w:t>
      </w:r>
      <w:r w:rsidRPr="00310D12">
        <w:rPr>
          <w:color w:val="000000"/>
        </w:rPr>
        <w:br/>
        <w:t xml:space="preserve">командировки. В случае проезда работника к месту командирования или обратно к месту </w:t>
      </w:r>
      <w:r w:rsidRPr="00310D12">
        <w:rPr>
          <w:color w:val="000000"/>
        </w:rPr>
        <w:br/>
        <w:t xml:space="preserve">работы на личном транспорте фактический срок пребывания в месте командирования </w:t>
      </w:r>
      <w:r w:rsidRPr="00310D12">
        <w:rPr>
          <w:color w:val="000000"/>
        </w:rPr>
        <w:br/>
        <w:t>указывается в служебной записке.</w:t>
      </w:r>
    </w:p>
    <w:p w:rsidR="002D3B01" w:rsidRPr="00310D12" w:rsidRDefault="002D3B01" w:rsidP="007A1D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 xml:space="preserve">Днем выезда сотрудника в командировку считается день отправления поезда, самолета, </w:t>
      </w:r>
      <w:r w:rsidRPr="00310D12">
        <w:rPr>
          <w:color w:val="000000"/>
        </w:rPr>
        <w:br/>
        <w:t>автобуса.</w:t>
      </w:r>
      <w:r w:rsidR="00900599" w:rsidRPr="00310D12">
        <w:rPr>
          <w:color w:val="000000"/>
        </w:rPr>
        <w:t xml:space="preserve"> </w:t>
      </w:r>
      <w:r w:rsidRPr="00310D12">
        <w:rPr>
          <w:color w:val="000000"/>
        </w:rPr>
        <w:t>При отправлении транспортного средства до 24 часов включительно днем выбытия в командировку считаются текущие сутки, а с 00 часов и позже – следующие сутки.</w:t>
      </w:r>
    </w:p>
    <w:p w:rsidR="002D3B01" w:rsidRPr="00310D12" w:rsidRDefault="002D3B01" w:rsidP="007A1D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 xml:space="preserve">Аналогично определяется день приезда работника </w:t>
      </w:r>
      <w:proofErr w:type="gramStart"/>
      <w:r w:rsidRPr="00310D12">
        <w:rPr>
          <w:color w:val="000000"/>
        </w:rPr>
        <w:t>в место постоянной работы</w:t>
      </w:r>
      <w:proofErr w:type="gramEnd"/>
      <w:r w:rsidRPr="00310D12">
        <w:rPr>
          <w:color w:val="000000"/>
        </w:rPr>
        <w:t>.</w:t>
      </w:r>
    </w:p>
    <w:p w:rsidR="002D3B01" w:rsidRPr="00310D12" w:rsidRDefault="002D3B01" w:rsidP="007A1D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 xml:space="preserve">2.3. На сотрудника, находящегося в командировке, распространяется режим рабочего </w:t>
      </w:r>
      <w:r w:rsidRPr="00310D12">
        <w:rPr>
          <w:color w:val="000000"/>
        </w:rPr>
        <w:br/>
        <w:t xml:space="preserve">времени, и правила распорядка организации, куда он командирован. Вместо дней отдыха, не </w:t>
      </w:r>
      <w:r w:rsidRPr="00310D12">
        <w:rPr>
          <w:color w:val="000000"/>
        </w:rPr>
        <w:br/>
        <w:t xml:space="preserve">использованных за время командировки, другие дни отдыха после возвращения из </w:t>
      </w:r>
      <w:r w:rsidRPr="00310D12">
        <w:rPr>
          <w:color w:val="000000"/>
        </w:rPr>
        <w:br/>
        <w:t xml:space="preserve">командировки не предоставляются. Исключение составляют случаи, когда мероприятия, на </w:t>
      </w:r>
      <w:r w:rsidRPr="00310D12">
        <w:rPr>
          <w:color w:val="000000"/>
        </w:rPr>
        <w:br/>
        <w:t xml:space="preserve">которые сотрудник командирован, проходили в выходные дни либо иные дни отдыха, </w:t>
      </w:r>
      <w:r w:rsidRPr="00310D12">
        <w:rPr>
          <w:color w:val="000000"/>
        </w:rPr>
        <w:br/>
        <w:t>установленные в соответствии с законодательством и Правилами трудового распорядка.</w:t>
      </w:r>
    </w:p>
    <w:p w:rsidR="002D3B01" w:rsidRPr="00310D12" w:rsidRDefault="002D3B01" w:rsidP="002D3B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 xml:space="preserve">В случаях, когда сотрудник специально командирован для работы в выходные или </w:t>
      </w:r>
      <w:r w:rsidRPr="00310D12">
        <w:rPr>
          <w:color w:val="000000"/>
        </w:rPr>
        <w:br/>
        <w:t xml:space="preserve">праздничные и нерабочие дни, компенсация за работу в эти дни выплачивается в </w:t>
      </w:r>
      <w:r w:rsidRPr="00310D12">
        <w:rPr>
          <w:color w:val="000000"/>
        </w:rPr>
        <w:br/>
        <w:t xml:space="preserve">соответствии с действующим законодательством. Если сотрудник отбывает в командировку </w:t>
      </w:r>
      <w:r w:rsidRPr="00310D12">
        <w:rPr>
          <w:color w:val="000000"/>
        </w:rPr>
        <w:br/>
        <w:t xml:space="preserve">либо прибывает из командировки в выходной день, ему после возвращения из командировки </w:t>
      </w:r>
      <w:r w:rsidRPr="00310D12">
        <w:rPr>
          <w:color w:val="000000"/>
        </w:rPr>
        <w:br/>
        <w:t>предоставляется другой день отдыха. </w:t>
      </w:r>
    </w:p>
    <w:p w:rsidR="002D3B01" w:rsidRPr="00310D12" w:rsidRDefault="002D3B01" w:rsidP="007A1D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 xml:space="preserve">2.4. В случае невозможности возвращения сотрудника из командировки в установленные </w:t>
      </w:r>
      <w:r w:rsidRPr="00310D12">
        <w:rPr>
          <w:color w:val="000000"/>
        </w:rPr>
        <w:br/>
        <w:t xml:space="preserve">сроки вследствие непреодолимой силы или иных не зависящих от него обстоятельств </w:t>
      </w:r>
      <w:r w:rsidRPr="00310D12">
        <w:rPr>
          <w:color w:val="000000"/>
        </w:rPr>
        <w:br/>
        <w:t>командировка может быть продлена.</w:t>
      </w:r>
    </w:p>
    <w:p w:rsidR="002D3B01" w:rsidRPr="00310D12" w:rsidRDefault="002D3B01" w:rsidP="002D3B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 xml:space="preserve">За время задержки в пути без уважительных причин сотруднику не выплачивается зарплата, </w:t>
      </w:r>
      <w:r w:rsidRPr="00310D12">
        <w:rPr>
          <w:color w:val="000000"/>
        </w:rPr>
        <w:br/>
        <w:t>не возмещаются суточные расходы, расходы на наем жилого помещения и другие расходы. </w:t>
      </w:r>
    </w:p>
    <w:p w:rsidR="002D3B01" w:rsidRPr="00310D12" w:rsidRDefault="002D3B01" w:rsidP="002D3B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 xml:space="preserve">2.5. В случае наступления в период командировки временной нетрудоспособности сотрудник </w:t>
      </w:r>
      <w:r w:rsidRPr="00310D12">
        <w:rPr>
          <w:color w:val="000000"/>
        </w:rPr>
        <w:br/>
        <w:t>обязан незамедлительно уведомить об этом работодателя. </w:t>
      </w:r>
    </w:p>
    <w:p w:rsidR="002D3B01" w:rsidRPr="00310D12" w:rsidRDefault="002D3B01" w:rsidP="002D3B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>2.6. Явка сотрудника на работу в день выезда в командировку или в день приезда из</w:t>
      </w:r>
      <w:r w:rsidRPr="00310D12">
        <w:rPr>
          <w:color w:val="000000"/>
        </w:rPr>
        <w:br/>
        <w:t xml:space="preserve">командировки решается по договоренности с </w:t>
      </w:r>
      <w:r w:rsidRPr="00310D12">
        <w:rPr>
          <w:rStyle w:val="fill"/>
          <w:iCs/>
          <w:color w:val="000000"/>
          <w:shd w:val="clear" w:color="auto" w:fill="FFFFCC"/>
        </w:rPr>
        <w:t>директором</w:t>
      </w:r>
      <w:r w:rsidRPr="00310D12">
        <w:rPr>
          <w:color w:val="000000"/>
        </w:rPr>
        <w:t xml:space="preserve"> учреждения. </w:t>
      </w:r>
    </w:p>
    <w:p w:rsidR="002D3B01" w:rsidRPr="00310D12" w:rsidRDefault="002D3B01" w:rsidP="002D3B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center"/>
        <w:rPr>
          <w:color w:val="000000"/>
        </w:rPr>
      </w:pPr>
      <w:r w:rsidRPr="00310D12">
        <w:rPr>
          <w:b/>
          <w:bCs/>
          <w:color w:val="000000"/>
        </w:rPr>
        <w:t xml:space="preserve">3. </w:t>
      </w:r>
      <w:r w:rsidRPr="00310D12">
        <w:rPr>
          <w:rStyle w:val="sfwc"/>
          <w:b/>
          <w:bCs/>
          <w:color w:val="000000"/>
        </w:rPr>
        <w:t>П</w:t>
      </w:r>
      <w:r w:rsidRPr="00310D12">
        <w:rPr>
          <w:b/>
          <w:bCs/>
          <w:color w:val="000000"/>
        </w:rPr>
        <w:t>орядок оформления служебных командировок</w:t>
      </w:r>
      <w:r w:rsidRPr="00310D12">
        <w:rPr>
          <w:color w:val="000000"/>
        </w:rPr>
        <w:t> </w:t>
      </w:r>
    </w:p>
    <w:p w:rsidR="002D3B01" w:rsidRPr="00310D12" w:rsidRDefault="00E75BFC" w:rsidP="00E75B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color w:val="000000"/>
        </w:rPr>
        <w:tab/>
      </w:r>
      <w:r w:rsidR="004F1D91" w:rsidRPr="00310D12">
        <w:rPr>
          <w:color w:val="000000"/>
        </w:rPr>
        <w:t>3.1.</w:t>
      </w:r>
      <w:r w:rsidR="002D3B01" w:rsidRPr="00310D12">
        <w:rPr>
          <w:color w:val="000000"/>
        </w:rPr>
        <w:t>Основанием для командирования сотрудников считается служебное задание (</w:t>
      </w:r>
      <w:hyperlink r:id="rId27" w:anchor="/document/140/376/" w:tooltip="Форма № Т-10а. Служебное задание для направления в командировку и отчет о его выполнении" w:history="1">
        <w:r w:rsidR="002D3B01" w:rsidRPr="00310D12">
          <w:rPr>
            <w:rStyle w:val="a4"/>
            <w:color w:val="2B79D9"/>
          </w:rPr>
          <w:t>ф. Т-10а</w:t>
        </w:r>
      </w:hyperlink>
      <w:r w:rsidR="002D3B01" w:rsidRPr="00310D12">
        <w:rPr>
          <w:color w:val="000000"/>
        </w:rPr>
        <w:t xml:space="preserve">) </w:t>
      </w:r>
      <w:r w:rsidR="002D3B01" w:rsidRPr="00310D12">
        <w:rPr>
          <w:rStyle w:val="fill"/>
          <w:iCs/>
          <w:color w:val="000000"/>
          <w:shd w:val="clear" w:color="auto" w:fill="FFFFCC"/>
        </w:rPr>
        <w:t>руководителя структурного подразделения (уполномоченного должностного лица)</w:t>
      </w:r>
      <w:r w:rsidR="002D3B01" w:rsidRPr="00310D12">
        <w:rPr>
          <w:color w:val="000000"/>
        </w:rPr>
        <w:t xml:space="preserve"> сотруднику. </w:t>
      </w:r>
      <w:r w:rsidRPr="00310D12">
        <w:rPr>
          <w:color w:val="000000"/>
        </w:rPr>
        <w:t xml:space="preserve"> </w:t>
      </w:r>
      <w:r w:rsidR="002D3B01" w:rsidRPr="00310D12">
        <w:rPr>
          <w:color w:val="000000"/>
        </w:rPr>
        <w:t>После получения служебного задания командируемый сотрудник составляет смету командировочных расходов (предварительный расчет) и согласовывает ее в бухгалтерии. </w:t>
      </w:r>
    </w:p>
    <w:p w:rsidR="002D3B01" w:rsidRPr="00310D12" w:rsidRDefault="004F1D91" w:rsidP="00E75B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color w:val="000000"/>
        </w:rPr>
        <w:tab/>
      </w:r>
      <w:r w:rsidR="002D3B01" w:rsidRPr="00310D12">
        <w:rPr>
          <w:color w:val="000000"/>
        </w:rPr>
        <w:t>3.</w:t>
      </w:r>
      <w:r w:rsidRPr="00310D12">
        <w:rPr>
          <w:color w:val="000000"/>
        </w:rPr>
        <w:t>2</w:t>
      </w:r>
      <w:r w:rsidR="002D3B01" w:rsidRPr="00310D12">
        <w:rPr>
          <w:color w:val="000000"/>
        </w:rPr>
        <w:t xml:space="preserve">. После согласования сметы командировочных расходов командируемый сотрудник передает служебное задание и смету в кадровую службу </w:t>
      </w:r>
      <w:r w:rsidR="002D3B01" w:rsidRPr="00310D12">
        <w:rPr>
          <w:rStyle w:val="fill"/>
          <w:iCs/>
          <w:color w:val="000000"/>
          <w:shd w:val="clear" w:color="auto" w:fill="FFFFCC"/>
        </w:rPr>
        <w:t>(не позднее пяти дней до начала</w:t>
      </w:r>
      <w:r w:rsidR="002D3B01" w:rsidRPr="00310D12">
        <w:rPr>
          <w:color w:val="000000"/>
        </w:rPr>
        <w:t xml:space="preserve"> </w:t>
      </w:r>
      <w:r w:rsidR="002D3B01" w:rsidRPr="00310D12">
        <w:rPr>
          <w:rStyle w:val="fill"/>
          <w:iCs/>
          <w:color w:val="000000"/>
          <w:shd w:val="clear" w:color="auto" w:fill="FFFFCC"/>
        </w:rPr>
        <w:t>командировки)</w:t>
      </w:r>
      <w:r w:rsidR="002D3B01" w:rsidRPr="00310D12">
        <w:rPr>
          <w:color w:val="000000"/>
        </w:rPr>
        <w:t xml:space="preserve"> для составления приказа на командировку.</w:t>
      </w:r>
    </w:p>
    <w:p w:rsidR="002D3B01" w:rsidRPr="00310D12" w:rsidRDefault="002D3B01" w:rsidP="00E75B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color w:val="000000"/>
        </w:rPr>
        <w:t xml:space="preserve">Командировочные документы, служебное задание подписываются </w:t>
      </w:r>
      <w:r w:rsidRPr="00310D12">
        <w:rPr>
          <w:rStyle w:val="fill"/>
          <w:iCs/>
          <w:color w:val="000000"/>
          <w:shd w:val="clear" w:color="auto" w:fill="FFFFCC"/>
        </w:rPr>
        <w:t>директором</w:t>
      </w:r>
      <w:r w:rsidRPr="00310D12">
        <w:rPr>
          <w:color w:val="000000"/>
        </w:rPr>
        <w:t>.</w:t>
      </w:r>
      <w:r w:rsidR="004F1D91" w:rsidRPr="00310D12">
        <w:rPr>
          <w:color w:val="000000"/>
        </w:rPr>
        <w:t xml:space="preserve"> </w:t>
      </w:r>
      <w:r w:rsidRPr="00310D12">
        <w:rPr>
          <w:color w:val="000000"/>
        </w:rPr>
        <w:t xml:space="preserve">Однодневная командировка оформляется приказом </w:t>
      </w:r>
      <w:r w:rsidRPr="00310D12">
        <w:rPr>
          <w:rStyle w:val="fill"/>
          <w:iCs/>
          <w:color w:val="000000"/>
          <w:shd w:val="clear" w:color="auto" w:fill="FFFFCC"/>
        </w:rPr>
        <w:t>директора</w:t>
      </w:r>
      <w:r w:rsidRPr="00310D12">
        <w:rPr>
          <w:color w:val="000000"/>
        </w:rPr>
        <w:t>. </w:t>
      </w:r>
    </w:p>
    <w:p w:rsidR="002D3B01" w:rsidRPr="00310D12" w:rsidRDefault="004F1D91" w:rsidP="00E75B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color w:val="000000"/>
        </w:rPr>
        <w:tab/>
      </w:r>
      <w:r w:rsidR="002D3B01" w:rsidRPr="00310D12">
        <w:rPr>
          <w:color w:val="000000"/>
        </w:rPr>
        <w:t>3.</w:t>
      </w:r>
      <w:r w:rsidRPr="00310D12">
        <w:rPr>
          <w:color w:val="000000"/>
        </w:rPr>
        <w:t>3</w:t>
      </w:r>
      <w:r w:rsidR="002D3B01" w:rsidRPr="00310D12">
        <w:rPr>
          <w:color w:val="000000"/>
        </w:rPr>
        <w:t xml:space="preserve">. </w:t>
      </w:r>
      <w:r w:rsidR="002D3B01" w:rsidRPr="00310D12">
        <w:rPr>
          <w:rStyle w:val="fill"/>
          <w:iCs/>
          <w:color w:val="000000"/>
          <w:shd w:val="clear" w:color="auto" w:fill="FFFFCC"/>
        </w:rPr>
        <w:t xml:space="preserve">Не </w:t>
      </w:r>
      <w:proofErr w:type="gramStart"/>
      <w:r w:rsidR="002D3B01" w:rsidRPr="00310D12">
        <w:rPr>
          <w:rStyle w:val="fill"/>
          <w:iCs/>
          <w:color w:val="000000"/>
          <w:shd w:val="clear" w:color="auto" w:fill="FFFFCC"/>
        </w:rPr>
        <w:t>позднее</w:t>
      </w:r>
      <w:proofErr w:type="gramEnd"/>
      <w:r w:rsidR="002D3B01" w:rsidRPr="00310D12">
        <w:rPr>
          <w:rStyle w:val="fill"/>
          <w:iCs/>
          <w:color w:val="000000"/>
          <w:shd w:val="clear" w:color="auto" w:fill="FFFFCC"/>
        </w:rPr>
        <w:t xml:space="preserve"> чем за три рабочих дня</w:t>
      </w:r>
      <w:r w:rsidR="002D3B01" w:rsidRPr="00310D12">
        <w:rPr>
          <w:color w:val="000000"/>
        </w:rPr>
        <w:t xml:space="preserve"> до начала командировки копия приказа о </w:t>
      </w:r>
      <w:r w:rsidR="002D3B01" w:rsidRPr="00310D12">
        <w:rPr>
          <w:color w:val="000000"/>
        </w:rPr>
        <w:br/>
        <w:t xml:space="preserve">командировке и смета командировочных расходов направляются в бухгалтерию для </w:t>
      </w:r>
      <w:r w:rsidR="002D3B01" w:rsidRPr="00310D12">
        <w:rPr>
          <w:rStyle w:val="fill"/>
          <w:iCs/>
          <w:color w:val="000000"/>
          <w:shd w:val="clear" w:color="auto" w:fill="FFFFCC"/>
        </w:rPr>
        <w:t>заказа</w:t>
      </w:r>
      <w:r w:rsidR="002D3B01" w:rsidRPr="00310D12">
        <w:rPr>
          <w:color w:val="000000"/>
        </w:rPr>
        <w:t xml:space="preserve"> </w:t>
      </w:r>
      <w:r w:rsidR="002D3B01" w:rsidRPr="00310D12">
        <w:rPr>
          <w:color w:val="000000"/>
        </w:rPr>
        <w:br/>
      </w:r>
      <w:r w:rsidR="002D3B01" w:rsidRPr="00310D12">
        <w:rPr>
          <w:rStyle w:val="fill"/>
          <w:iCs/>
          <w:color w:val="000000"/>
          <w:shd w:val="clear" w:color="auto" w:fill="FFFFCC"/>
        </w:rPr>
        <w:t>денег (перевода денег на банковскую карту командированному сотруднику)</w:t>
      </w:r>
      <w:r w:rsidR="002D3B01" w:rsidRPr="00310D12">
        <w:rPr>
          <w:color w:val="000000"/>
        </w:rPr>
        <w:t>. </w:t>
      </w:r>
    </w:p>
    <w:p w:rsidR="002D3B01" w:rsidRPr="00310D12" w:rsidRDefault="004F1D91" w:rsidP="00E75B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rStyle w:val="sfwc"/>
          <w:color w:val="000000"/>
        </w:rPr>
        <w:tab/>
      </w:r>
      <w:r w:rsidR="002D3B01" w:rsidRPr="00310D12">
        <w:rPr>
          <w:rStyle w:val="sfwc"/>
          <w:color w:val="000000"/>
        </w:rPr>
        <w:t>3.</w:t>
      </w:r>
      <w:r w:rsidRPr="00310D12">
        <w:rPr>
          <w:rStyle w:val="sfwc"/>
          <w:color w:val="000000"/>
        </w:rPr>
        <w:t>4</w:t>
      </w:r>
      <w:r w:rsidR="002D3B01" w:rsidRPr="00310D12">
        <w:rPr>
          <w:color w:val="000000"/>
        </w:rPr>
        <w:t>. Факт выбытия сотрудника в командировку фиксируется в Журнале учета работников, выбывающих в служебные командировки. </w:t>
      </w:r>
    </w:p>
    <w:p w:rsidR="002D3B01" w:rsidRPr="00310D12" w:rsidRDefault="004F1D91" w:rsidP="00E75B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rStyle w:val="fill"/>
          <w:iCs/>
          <w:color w:val="000000"/>
          <w:shd w:val="clear" w:color="auto" w:fill="FFFFCC"/>
        </w:rPr>
        <w:lastRenderedPageBreak/>
        <w:tab/>
      </w:r>
      <w:r w:rsidR="002D3B01" w:rsidRPr="00310D12">
        <w:rPr>
          <w:rStyle w:val="fill"/>
          <w:iCs/>
          <w:color w:val="000000"/>
          <w:shd w:val="clear" w:color="auto" w:fill="FFFFCC"/>
        </w:rPr>
        <w:t>3.</w:t>
      </w:r>
      <w:r w:rsidRPr="00310D12">
        <w:rPr>
          <w:rStyle w:val="fill"/>
          <w:iCs/>
          <w:color w:val="000000"/>
          <w:shd w:val="clear" w:color="auto" w:fill="FFFFCC"/>
        </w:rPr>
        <w:t>5</w:t>
      </w:r>
      <w:r w:rsidR="002D3B01" w:rsidRPr="00310D12">
        <w:rPr>
          <w:rStyle w:val="fill"/>
          <w:iCs/>
          <w:color w:val="000000"/>
          <w:shd w:val="clear" w:color="auto" w:fill="FFFFCC"/>
        </w:rPr>
        <w:t xml:space="preserve">. В исключительных случаях, связанных с осуществлением внеплановых </w:t>
      </w:r>
      <w:r w:rsidR="002D3B01" w:rsidRPr="00310D12">
        <w:rPr>
          <w:iCs/>
          <w:color w:val="000000"/>
          <w:shd w:val="clear" w:color="auto" w:fill="FFFFCC"/>
        </w:rPr>
        <w:br/>
      </w:r>
      <w:r w:rsidR="002D3B01" w:rsidRPr="00310D12">
        <w:rPr>
          <w:rStyle w:val="fill"/>
          <w:iCs/>
          <w:color w:val="000000"/>
          <w:shd w:val="clear" w:color="auto" w:fill="FFFFCC"/>
        </w:rPr>
        <w:t>выездов, когда произвести оформление служебной командировки не представляется возможным, допускается выезд без издания приказа о командировке. Последующее издание приказа о командировании сотрудника осуществляется в течение следующего рабочего дня.</w:t>
      </w:r>
      <w:r w:rsidR="002D3B01" w:rsidRPr="00310D12">
        <w:rPr>
          <w:color w:val="000000"/>
        </w:rPr>
        <w:t> </w:t>
      </w:r>
    </w:p>
    <w:p w:rsidR="002D3B01" w:rsidRPr="00310D12" w:rsidRDefault="004F1D91" w:rsidP="00E75B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bCs/>
          <w:color w:val="000000"/>
        </w:rPr>
        <w:tab/>
      </w:r>
      <w:r w:rsidR="002D3B01" w:rsidRPr="00310D12">
        <w:rPr>
          <w:bCs/>
          <w:color w:val="000000"/>
        </w:rPr>
        <w:t>3.</w:t>
      </w:r>
      <w:r w:rsidRPr="00310D12">
        <w:rPr>
          <w:bCs/>
          <w:color w:val="000000"/>
        </w:rPr>
        <w:t>6</w:t>
      </w:r>
      <w:r w:rsidR="002D3B01" w:rsidRPr="00310D12">
        <w:rPr>
          <w:bCs/>
          <w:color w:val="000000"/>
        </w:rPr>
        <w:t>. Выдача денежных средств на командировочные расходы</w:t>
      </w:r>
      <w:r w:rsidR="002D3B01" w:rsidRPr="00310D12">
        <w:rPr>
          <w:color w:val="000000"/>
        </w:rPr>
        <w:t> </w:t>
      </w:r>
    </w:p>
    <w:p w:rsidR="002D3B01" w:rsidRPr="00310D12" w:rsidRDefault="002D3B01" w:rsidP="00E75B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color w:val="000000"/>
        </w:rPr>
        <w:t>3.</w:t>
      </w:r>
      <w:r w:rsidR="004F1D91" w:rsidRPr="00310D12">
        <w:rPr>
          <w:color w:val="000000"/>
        </w:rPr>
        <w:t>6</w:t>
      </w:r>
      <w:r w:rsidRPr="00310D12">
        <w:rPr>
          <w:color w:val="000000"/>
        </w:rPr>
        <w:t xml:space="preserve">.1. Выдача командируемым сотрудникам денежных средств на командировочные расходы </w:t>
      </w:r>
      <w:r w:rsidRPr="00310D12">
        <w:rPr>
          <w:color w:val="000000"/>
        </w:rPr>
        <w:br/>
        <w:t xml:space="preserve">осуществляется на основании заявления сотрудника, сметы (предварительного расчета) </w:t>
      </w:r>
      <w:r w:rsidRPr="00310D12">
        <w:rPr>
          <w:color w:val="000000"/>
        </w:rPr>
        <w:br/>
        <w:t xml:space="preserve">командировочных расходов и копий служебного задания и приказа о направлении </w:t>
      </w:r>
      <w:r w:rsidR="00DD24F8" w:rsidRPr="00310D12">
        <w:rPr>
          <w:color w:val="000000"/>
        </w:rPr>
        <w:t>с</w:t>
      </w:r>
      <w:r w:rsidRPr="00310D12">
        <w:rPr>
          <w:color w:val="000000"/>
        </w:rPr>
        <w:t>отрудника в командировку. </w:t>
      </w:r>
    </w:p>
    <w:p w:rsidR="002D3B01" w:rsidRPr="00310D12" w:rsidRDefault="004F1D91" w:rsidP="00E75B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color w:val="000000"/>
        </w:rPr>
        <w:t>3.</w:t>
      </w:r>
      <w:r w:rsidR="00F42C92" w:rsidRPr="00310D12">
        <w:rPr>
          <w:color w:val="000000"/>
        </w:rPr>
        <w:t>6.2</w:t>
      </w:r>
      <w:r w:rsidR="002D3B01" w:rsidRPr="00310D12">
        <w:rPr>
          <w:color w:val="000000"/>
        </w:rPr>
        <w:t xml:space="preserve">. Выдача денежных средств на командировочные расходы производится путем </w:t>
      </w:r>
      <w:r w:rsidR="002D3B01" w:rsidRPr="00310D12">
        <w:rPr>
          <w:rStyle w:val="fill"/>
          <w:iCs/>
          <w:color w:val="000000"/>
          <w:shd w:val="clear" w:color="auto" w:fill="FFFFCC"/>
        </w:rPr>
        <w:t>выдачи</w:t>
      </w:r>
      <w:r w:rsidR="002D3B01" w:rsidRPr="00310D12">
        <w:rPr>
          <w:color w:val="000000"/>
        </w:rPr>
        <w:t xml:space="preserve"> </w:t>
      </w:r>
      <w:r w:rsidR="002D3B01" w:rsidRPr="00310D12">
        <w:rPr>
          <w:color w:val="000000"/>
        </w:rPr>
        <w:br/>
      </w:r>
      <w:r w:rsidR="002D3B01" w:rsidRPr="00310D12">
        <w:rPr>
          <w:rStyle w:val="fill"/>
          <w:iCs/>
          <w:color w:val="000000"/>
          <w:shd w:val="clear" w:color="auto" w:fill="FFFFCC"/>
        </w:rPr>
        <w:t>наличными из кассы бухгалтерии либо на банковскую карточку сотрудника</w:t>
      </w:r>
      <w:r w:rsidR="002D3B01" w:rsidRPr="00310D12">
        <w:rPr>
          <w:color w:val="000000"/>
        </w:rPr>
        <w:t>.</w:t>
      </w:r>
    </w:p>
    <w:p w:rsidR="002D3B01" w:rsidRPr="00310D12" w:rsidRDefault="002D3B01" w:rsidP="00E75B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color w:val="000000"/>
        </w:rPr>
        <w:t>3.</w:t>
      </w:r>
      <w:r w:rsidR="00F42C92" w:rsidRPr="00310D12">
        <w:rPr>
          <w:color w:val="000000"/>
        </w:rPr>
        <w:t>6</w:t>
      </w:r>
      <w:r w:rsidRPr="00310D12">
        <w:rPr>
          <w:color w:val="000000"/>
        </w:rPr>
        <w:t>.</w:t>
      </w:r>
      <w:r w:rsidR="00F42C92" w:rsidRPr="00310D12">
        <w:rPr>
          <w:color w:val="000000"/>
        </w:rPr>
        <w:t>3</w:t>
      </w:r>
      <w:r w:rsidRPr="00310D12">
        <w:rPr>
          <w:color w:val="000000"/>
        </w:rPr>
        <w:t xml:space="preserve">. Если для окончательного расчета за командировку необходимо выплатить </w:t>
      </w:r>
      <w:r w:rsidRPr="00310D12">
        <w:rPr>
          <w:color w:val="000000"/>
        </w:rPr>
        <w:br/>
        <w:t xml:space="preserve">дополнительные средства или сотрудником не получены авансовые средства на </w:t>
      </w:r>
      <w:r w:rsidRPr="00310D12">
        <w:rPr>
          <w:color w:val="000000"/>
        </w:rPr>
        <w:br/>
        <w:t xml:space="preserve">командировку, их выплата сотруднику осуществляется в рублях по официальному </w:t>
      </w:r>
      <w:r w:rsidR="00DD24F8" w:rsidRPr="00310D12">
        <w:rPr>
          <w:color w:val="000000"/>
        </w:rPr>
        <w:t>о</w:t>
      </w:r>
      <w:r w:rsidRPr="00310D12">
        <w:rPr>
          <w:color w:val="000000"/>
        </w:rPr>
        <w:t>бменному курсу Банка России к иностранным валютам стран пребывания, установленному на день утверждения авансового отчета. </w:t>
      </w:r>
    </w:p>
    <w:p w:rsidR="002D3B01" w:rsidRPr="00310D12" w:rsidRDefault="002D3B01" w:rsidP="00E75B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color w:val="000000"/>
        </w:rPr>
        <w:t>3.</w:t>
      </w:r>
      <w:r w:rsidR="00F42C92" w:rsidRPr="00310D12">
        <w:rPr>
          <w:color w:val="000000"/>
        </w:rPr>
        <w:t>6</w:t>
      </w:r>
      <w:r w:rsidRPr="00310D12">
        <w:rPr>
          <w:color w:val="000000"/>
        </w:rPr>
        <w:t>.</w:t>
      </w:r>
      <w:r w:rsidR="00F42C92" w:rsidRPr="00310D12">
        <w:rPr>
          <w:color w:val="000000"/>
        </w:rPr>
        <w:t>4</w:t>
      </w:r>
      <w:r w:rsidRPr="00310D12">
        <w:rPr>
          <w:color w:val="000000"/>
        </w:rPr>
        <w:t>. Проездные документы приобретаются командированным сотрудником самостоятельно</w:t>
      </w:r>
      <w:r w:rsidRPr="00310D12">
        <w:rPr>
          <w:color w:val="000000"/>
        </w:rPr>
        <w:br/>
        <w:t>только после получения денежных средств на командировочные расходы. </w:t>
      </w:r>
    </w:p>
    <w:p w:rsidR="00F42C92" w:rsidRPr="00310D12" w:rsidRDefault="002D3B01" w:rsidP="00F42C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center"/>
        <w:rPr>
          <w:b/>
          <w:bCs/>
          <w:color w:val="000000"/>
        </w:rPr>
      </w:pPr>
      <w:r w:rsidRPr="00310D12">
        <w:rPr>
          <w:b/>
          <w:bCs/>
          <w:color w:val="000000"/>
        </w:rPr>
        <w:t>4. Гарантии и компенсации при направлении сотрудников</w:t>
      </w:r>
    </w:p>
    <w:p w:rsidR="002D3B01" w:rsidRPr="00310D12" w:rsidRDefault="002D3B01" w:rsidP="00F42C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center"/>
        <w:rPr>
          <w:color w:val="000000"/>
        </w:rPr>
      </w:pPr>
      <w:r w:rsidRPr="00310D12">
        <w:rPr>
          <w:b/>
          <w:bCs/>
          <w:color w:val="000000"/>
        </w:rPr>
        <w:t>в служебные командировки</w:t>
      </w:r>
    </w:p>
    <w:p w:rsidR="002D3B01" w:rsidRPr="00310D12" w:rsidRDefault="002D3B01" w:rsidP="00E75B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both"/>
        <w:rPr>
          <w:color w:val="000000"/>
        </w:rPr>
      </w:pPr>
      <w:r w:rsidRPr="00310D12">
        <w:rPr>
          <w:color w:val="000000"/>
        </w:rPr>
        <w:t xml:space="preserve">4.1. За командированным сотрудником сохраняется место работы (должность) и средний </w:t>
      </w:r>
      <w:r w:rsidRPr="00310D12">
        <w:rPr>
          <w:color w:val="000000"/>
        </w:rPr>
        <w:br/>
        <w:t>заработок за время командировки, в том числе и за время пребывания в пути.</w:t>
      </w:r>
    </w:p>
    <w:p w:rsidR="002D3B01" w:rsidRPr="00310D12" w:rsidRDefault="002D3B01" w:rsidP="002D3B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 xml:space="preserve">Средний заработок за время пребывания сотрудника в командировке сохраняется на все </w:t>
      </w:r>
      <w:r w:rsidRPr="00310D12">
        <w:rPr>
          <w:color w:val="000000"/>
        </w:rPr>
        <w:br/>
        <w:t>рабочие дни недели по графику, установленному по месту постоянной работы. </w:t>
      </w:r>
    </w:p>
    <w:p w:rsidR="002D3B01" w:rsidRPr="00310D12" w:rsidRDefault="002D3B01" w:rsidP="002D3B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>4.2. Командированному сотруднику учреждение обязано возместить:</w:t>
      </w:r>
    </w:p>
    <w:p w:rsidR="002D3B01" w:rsidRPr="00310D12" w:rsidRDefault="002D3B01" w:rsidP="000B321F">
      <w:pPr>
        <w:pStyle w:val="HTML"/>
        <w:numPr>
          <w:ilvl w:val="0"/>
          <w:numId w:val="23"/>
        </w:numPr>
        <w:tabs>
          <w:tab w:val="clear" w:pos="72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10D12">
        <w:rPr>
          <w:rFonts w:ascii="Times New Roman" w:hAnsi="Times New Roman" w:cs="Times New Roman"/>
          <w:color w:val="000000"/>
          <w:sz w:val="24"/>
          <w:szCs w:val="24"/>
        </w:rPr>
        <w:t>расходы на проезд;</w:t>
      </w:r>
    </w:p>
    <w:p w:rsidR="002D3B01" w:rsidRPr="00310D12" w:rsidRDefault="002D3B01" w:rsidP="000B321F">
      <w:pPr>
        <w:pStyle w:val="HTML"/>
        <w:numPr>
          <w:ilvl w:val="0"/>
          <w:numId w:val="23"/>
        </w:numPr>
        <w:tabs>
          <w:tab w:val="clear" w:pos="72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10D12">
        <w:rPr>
          <w:rFonts w:ascii="Times New Roman" w:hAnsi="Times New Roman" w:cs="Times New Roman"/>
          <w:color w:val="000000"/>
          <w:sz w:val="24"/>
          <w:szCs w:val="24"/>
        </w:rPr>
        <w:t>расходы по найму жилого помещения;</w:t>
      </w:r>
    </w:p>
    <w:p w:rsidR="002D3B01" w:rsidRPr="00310D12" w:rsidRDefault="002D3B01" w:rsidP="000B321F">
      <w:pPr>
        <w:pStyle w:val="HTML"/>
        <w:numPr>
          <w:ilvl w:val="0"/>
          <w:numId w:val="23"/>
        </w:numPr>
        <w:tabs>
          <w:tab w:val="clear" w:pos="72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10D12">
        <w:rPr>
          <w:rFonts w:ascii="Times New Roman" w:hAnsi="Times New Roman" w:cs="Times New Roman"/>
          <w:color w:val="000000"/>
          <w:sz w:val="24"/>
          <w:szCs w:val="24"/>
        </w:rPr>
        <w:t>дополнительные расходы, связанные с проживанием вне постоянного местожительства (суточные);</w:t>
      </w:r>
    </w:p>
    <w:p w:rsidR="002D3B01" w:rsidRPr="00310D12" w:rsidRDefault="002D3B01" w:rsidP="000B321F">
      <w:pPr>
        <w:pStyle w:val="HTML"/>
        <w:numPr>
          <w:ilvl w:val="0"/>
          <w:numId w:val="23"/>
        </w:numPr>
        <w:tabs>
          <w:tab w:val="clear" w:pos="720"/>
        </w:tabs>
        <w:spacing w:after="92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10D12">
        <w:rPr>
          <w:rFonts w:ascii="Times New Roman" w:hAnsi="Times New Roman" w:cs="Times New Roman"/>
          <w:color w:val="000000"/>
          <w:sz w:val="24"/>
          <w:szCs w:val="24"/>
        </w:rPr>
        <w:t xml:space="preserve">другие расходы, произведенные с разрешения или </w:t>
      </w:r>
      <w:proofErr w:type="gramStart"/>
      <w:r w:rsidRPr="00310D12">
        <w:rPr>
          <w:rFonts w:ascii="Times New Roman" w:hAnsi="Times New Roman" w:cs="Times New Roman"/>
          <w:color w:val="000000"/>
          <w:sz w:val="24"/>
          <w:szCs w:val="24"/>
        </w:rPr>
        <w:t>ведома</w:t>
      </w:r>
      <w:proofErr w:type="gramEnd"/>
      <w:r w:rsidRPr="00310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D12">
        <w:rPr>
          <w:rStyle w:val="fill"/>
          <w:rFonts w:ascii="Times New Roman" w:hAnsi="Times New Roman" w:cs="Times New Roman"/>
          <w:iCs/>
          <w:color w:val="000000"/>
          <w:sz w:val="24"/>
          <w:szCs w:val="24"/>
          <w:shd w:val="clear" w:color="auto" w:fill="FFFFCC"/>
        </w:rPr>
        <w:t>администрации</w:t>
      </w:r>
      <w:r w:rsidRPr="00310D12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2D3B01" w:rsidRPr="00310D12" w:rsidRDefault="002D3B01" w:rsidP="002D3B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>4.3. Расходы на проезд учреждение возмещает сотруднику:</w:t>
      </w:r>
    </w:p>
    <w:p w:rsidR="002D3B01" w:rsidRPr="00310D12" w:rsidRDefault="002D3B01" w:rsidP="000B321F">
      <w:pPr>
        <w:pStyle w:val="HTML"/>
        <w:numPr>
          <w:ilvl w:val="0"/>
          <w:numId w:val="24"/>
        </w:numPr>
        <w:tabs>
          <w:tab w:val="clear" w:pos="72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10D12">
        <w:rPr>
          <w:rFonts w:ascii="Times New Roman" w:hAnsi="Times New Roman" w:cs="Times New Roman"/>
          <w:color w:val="000000"/>
          <w:sz w:val="24"/>
          <w:szCs w:val="24"/>
        </w:rPr>
        <w:t>до места командировки и обратно;</w:t>
      </w:r>
    </w:p>
    <w:p w:rsidR="002D3B01" w:rsidRPr="00310D12" w:rsidRDefault="002D3B01" w:rsidP="000B321F">
      <w:pPr>
        <w:pStyle w:val="HTML"/>
        <w:numPr>
          <w:ilvl w:val="0"/>
          <w:numId w:val="24"/>
        </w:numPr>
        <w:tabs>
          <w:tab w:val="clear" w:pos="72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10D12">
        <w:rPr>
          <w:rFonts w:ascii="Times New Roman" w:hAnsi="Times New Roman" w:cs="Times New Roman"/>
          <w:color w:val="000000"/>
          <w:sz w:val="24"/>
          <w:szCs w:val="24"/>
        </w:rPr>
        <w:t xml:space="preserve">из одного населенного пункта в другой (если сотрудник командирован в несколько </w:t>
      </w:r>
      <w:r w:rsidRPr="00310D12">
        <w:rPr>
          <w:rFonts w:ascii="Times New Roman" w:hAnsi="Times New Roman" w:cs="Times New Roman"/>
          <w:color w:val="000000"/>
          <w:sz w:val="24"/>
          <w:szCs w:val="24"/>
        </w:rPr>
        <w:br/>
        <w:t>организаций, расположенных в разных населенных пунктах).</w:t>
      </w:r>
    </w:p>
    <w:p w:rsidR="002D3B01" w:rsidRPr="00310D12" w:rsidRDefault="002D3B01" w:rsidP="002D3B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>В состав этих расходов входят:</w:t>
      </w:r>
    </w:p>
    <w:p w:rsidR="002D3B01" w:rsidRPr="00310D12" w:rsidRDefault="002D3B01" w:rsidP="000B321F">
      <w:pPr>
        <w:pStyle w:val="HTML"/>
        <w:numPr>
          <w:ilvl w:val="0"/>
          <w:numId w:val="25"/>
        </w:numPr>
        <w:tabs>
          <w:tab w:val="clear" w:pos="72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10D12">
        <w:rPr>
          <w:rFonts w:ascii="Times New Roman" w:hAnsi="Times New Roman" w:cs="Times New Roman"/>
          <w:color w:val="000000"/>
          <w:sz w:val="24"/>
          <w:szCs w:val="24"/>
        </w:rPr>
        <w:t>стоимость проездного билета на транспорт общего пользования (самолет, поезд и т. д.);</w:t>
      </w:r>
    </w:p>
    <w:p w:rsidR="002D3B01" w:rsidRPr="00310D12" w:rsidRDefault="002D3B01" w:rsidP="000B321F">
      <w:pPr>
        <w:pStyle w:val="HTML"/>
        <w:numPr>
          <w:ilvl w:val="0"/>
          <w:numId w:val="25"/>
        </w:numPr>
        <w:tabs>
          <w:tab w:val="clear" w:pos="72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10D12">
        <w:rPr>
          <w:rFonts w:ascii="Times New Roman" w:hAnsi="Times New Roman" w:cs="Times New Roman"/>
          <w:color w:val="000000"/>
          <w:sz w:val="24"/>
          <w:szCs w:val="24"/>
        </w:rPr>
        <w:t>стоимость услуг по оформлению проездных билетов;</w:t>
      </w:r>
    </w:p>
    <w:p w:rsidR="002D3B01" w:rsidRPr="00310D12" w:rsidRDefault="002D3B01" w:rsidP="000B321F">
      <w:pPr>
        <w:pStyle w:val="HTML"/>
        <w:numPr>
          <w:ilvl w:val="0"/>
          <w:numId w:val="25"/>
        </w:numPr>
        <w:tabs>
          <w:tab w:val="clear" w:pos="72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10D12">
        <w:rPr>
          <w:rFonts w:ascii="Times New Roman" w:hAnsi="Times New Roman" w:cs="Times New Roman"/>
          <w:color w:val="000000"/>
          <w:sz w:val="24"/>
          <w:szCs w:val="24"/>
        </w:rPr>
        <w:t>расходы на оплату постельных принадлежностей в поездах;</w:t>
      </w:r>
    </w:p>
    <w:p w:rsidR="002D3B01" w:rsidRPr="00310D12" w:rsidRDefault="002D3B01" w:rsidP="000B321F">
      <w:pPr>
        <w:pStyle w:val="HTML"/>
        <w:numPr>
          <w:ilvl w:val="0"/>
          <w:numId w:val="25"/>
        </w:numPr>
        <w:tabs>
          <w:tab w:val="clear" w:pos="72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10D12">
        <w:rPr>
          <w:rFonts w:ascii="Times New Roman" w:hAnsi="Times New Roman" w:cs="Times New Roman"/>
          <w:color w:val="000000"/>
          <w:sz w:val="24"/>
          <w:szCs w:val="24"/>
        </w:rPr>
        <w:t>стоимость проезда до места (вокзал, пристань, аэропорт) отправления в командировку (от места возвращения из командировки), если оно расположено вне населенного пункта, где сотрудник работает.</w:t>
      </w:r>
    </w:p>
    <w:p w:rsidR="002D3B01" w:rsidRPr="00310D12" w:rsidRDefault="002D3B01" w:rsidP="002D3B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 xml:space="preserve">Расходы на приобретение проездного документа на все виды транспорта при следовании к </w:t>
      </w:r>
      <w:r w:rsidRPr="00310D12">
        <w:rPr>
          <w:color w:val="000000"/>
        </w:rPr>
        <w:br/>
        <w:t xml:space="preserve">месту командирования и обратно к месту постоянной работы возмещаются в соответствии с </w:t>
      </w:r>
      <w:r w:rsidRPr="00310D12">
        <w:rPr>
          <w:color w:val="000000"/>
        </w:rPr>
        <w:br/>
        <w:t>представленными документами. </w:t>
      </w:r>
    </w:p>
    <w:p w:rsidR="002D3B01" w:rsidRPr="00310D12" w:rsidRDefault="002D3B01" w:rsidP="002D3B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 xml:space="preserve">4.4. </w:t>
      </w:r>
      <w:proofErr w:type="gramStart"/>
      <w:r w:rsidRPr="00310D12">
        <w:rPr>
          <w:color w:val="000000"/>
        </w:rPr>
        <w:t xml:space="preserve">Расходы на проезд по России компенсируются </w:t>
      </w:r>
      <w:r w:rsidRPr="00310D12">
        <w:rPr>
          <w:rStyle w:val="fill"/>
          <w:iCs/>
          <w:color w:val="000000"/>
          <w:shd w:val="clear" w:color="auto" w:fill="FFFFCC"/>
        </w:rPr>
        <w:t>в соответствии с</w:t>
      </w:r>
      <w:r w:rsidRPr="00310D12">
        <w:rPr>
          <w:color w:val="000000"/>
        </w:rPr>
        <w:t xml:space="preserve"> </w:t>
      </w:r>
      <w:hyperlink r:id="rId28" w:anchor="/document/99/901828514/XA00M2O2MP/" w:tooltip="в) расходов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..." w:history="1">
        <w:r w:rsidRPr="00310D12">
          <w:rPr>
            <w:rStyle w:val="a4"/>
            <w:color w:val="147900"/>
          </w:rPr>
          <w:t>подпунктом «в»</w:t>
        </w:r>
      </w:hyperlink>
      <w:r w:rsidRPr="00310D12">
        <w:rPr>
          <w:color w:val="000000"/>
        </w:rPr>
        <w:t xml:space="preserve"> </w:t>
      </w:r>
      <w:r w:rsidRPr="00310D12">
        <w:rPr>
          <w:color w:val="000000"/>
        </w:rPr>
        <w:br/>
      </w:r>
      <w:r w:rsidRPr="00310D12">
        <w:rPr>
          <w:rStyle w:val="fill"/>
          <w:iCs/>
          <w:color w:val="000000"/>
          <w:shd w:val="clear" w:color="auto" w:fill="FFFFCC"/>
        </w:rPr>
        <w:t>пункта 1 постановления Правительства РФ от 2 октября 2002 г. № 729</w:t>
      </w:r>
      <w:r w:rsidRPr="00310D12">
        <w:rPr>
          <w:color w:val="000000"/>
        </w:rPr>
        <w:t>.</w:t>
      </w:r>
      <w:r w:rsidRPr="00310D12">
        <w:rPr>
          <w:rStyle w:val="fill"/>
          <w:iCs/>
          <w:color w:val="000000"/>
          <w:shd w:val="clear" w:color="auto" w:fill="FFFFCC"/>
        </w:rPr>
        <w:t xml:space="preserve">Возмещение расходов на проезд, превышающих размер, установленный данным пунктом, производится по </w:t>
      </w:r>
      <w:r w:rsidRPr="00310D12">
        <w:rPr>
          <w:rStyle w:val="fill"/>
          <w:iCs/>
          <w:color w:val="000000"/>
          <w:shd w:val="clear" w:color="auto" w:fill="FFFFCC"/>
        </w:rPr>
        <w:lastRenderedPageBreak/>
        <w:t>фактическим расходам за счет средств от оказания платных услуг с разрешения руководителя учреждения и по согласованию с главным бухгалтером.</w:t>
      </w:r>
      <w:r w:rsidRPr="00310D12">
        <w:rPr>
          <w:color w:val="000000"/>
        </w:rPr>
        <w:t> </w:t>
      </w:r>
      <w:proofErr w:type="gramEnd"/>
    </w:p>
    <w:p w:rsidR="002D3B01" w:rsidRPr="00310D12" w:rsidRDefault="002D3B01" w:rsidP="002D3B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 xml:space="preserve">4.7. Расходы на приобретение проездного документа на все виды транспорта при следовании </w:t>
      </w:r>
      <w:r w:rsidRPr="00310D12">
        <w:rPr>
          <w:color w:val="000000"/>
        </w:rPr>
        <w:br/>
        <w:t>к месту командирования и обратно к месту постоянной работы возмещаются в соответствии с представленными документами. </w:t>
      </w:r>
    </w:p>
    <w:p w:rsidR="002D3B01" w:rsidRPr="00310D12" w:rsidRDefault="002D3B01" w:rsidP="00F42C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</w:pPr>
      <w:r w:rsidRPr="00310D12">
        <w:rPr>
          <w:color w:val="000000"/>
        </w:rPr>
        <w:t>4.8. При командировках по России размер суточных составляет</w:t>
      </w:r>
      <w:r w:rsidRPr="00310D12">
        <w:rPr>
          <w:rStyle w:val="fill"/>
          <w:iCs/>
          <w:color w:val="000000"/>
          <w:shd w:val="clear" w:color="auto" w:fill="FFFFCC"/>
        </w:rPr>
        <w:t xml:space="preserve"> </w:t>
      </w:r>
      <w:r w:rsidR="00353644" w:rsidRPr="00310D12">
        <w:rPr>
          <w:rStyle w:val="fill"/>
          <w:iCs/>
          <w:color w:val="000000"/>
          <w:shd w:val="clear" w:color="auto" w:fill="FFFFCC"/>
        </w:rPr>
        <w:t>1</w:t>
      </w:r>
      <w:r w:rsidRPr="00310D12">
        <w:rPr>
          <w:rStyle w:val="fill"/>
          <w:iCs/>
          <w:color w:val="000000"/>
          <w:shd w:val="clear" w:color="auto" w:fill="FFFFCC"/>
        </w:rPr>
        <w:t>00 руб. за каждый день нахождения в командировке</w:t>
      </w:r>
      <w:r w:rsidR="00F42C92" w:rsidRPr="00310D12">
        <w:rPr>
          <w:rStyle w:val="fill"/>
          <w:iCs/>
          <w:color w:val="000000"/>
          <w:shd w:val="clear" w:color="auto" w:fill="FFFFCC"/>
        </w:rPr>
        <w:t>.</w:t>
      </w:r>
    </w:p>
    <w:p w:rsidR="002D3B01" w:rsidRPr="00310D12" w:rsidRDefault="002D3B01" w:rsidP="002D3B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>В случае болезни сотрудника во время нахождения в командировке ему на общих основаниях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работы, но не свыше двух месяцев.</w:t>
      </w:r>
      <w:r w:rsidR="00DD24F8" w:rsidRPr="00310D12">
        <w:rPr>
          <w:color w:val="000000"/>
        </w:rPr>
        <w:t xml:space="preserve"> </w:t>
      </w:r>
      <w:r w:rsidRPr="00310D12">
        <w:rPr>
          <w:color w:val="000000"/>
        </w:rPr>
        <w:t xml:space="preserve">Выплата суточных производится также, если </w:t>
      </w:r>
      <w:proofErr w:type="gramStart"/>
      <w:r w:rsidRPr="00310D12">
        <w:rPr>
          <w:color w:val="000000"/>
        </w:rPr>
        <w:t>заболевший</w:t>
      </w:r>
      <w:proofErr w:type="gramEnd"/>
      <w:r w:rsidRPr="00310D12">
        <w:rPr>
          <w:color w:val="000000"/>
        </w:rPr>
        <w:t xml:space="preserve"> находился на лечении в </w:t>
      </w:r>
      <w:r w:rsidRPr="00310D12">
        <w:rPr>
          <w:color w:val="000000"/>
        </w:rPr>
        <w:br/>
        <w:t>стационарном лечебном учреждении, на основании приказа о продлении срока командировки в установленном порядке. </w:t>
      </w:r>
    </w:p>
    <w:p w:rsidR="002D3B01" w:rsidRPr="00310D12" w:rsidRDefault="002D3B01" w:rsidP="00DD24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>4.</w:t>
      </w:r>
      <w:r w:rsidR="00F42C92" w:rsidRPr="00310D12">
        <w:rPr>
          <w:color w:val="000000"/>
        </w:rPr>
        <w:t>9</w:t>
      </w:r>
      <w:r w:rsidRPr="00310D12">
        <w:rPr>
          <w:color w:val="000000"/>
        </w:rPr>
        <w:t xml:space="preserve">. Сотруднику, направленному в однодневную командировку, согласно статьям 167, 168 </w:t>
      </w:r>
      <w:r w:rsidRPr="00310D12">
        <w:rPr>
          <w:color w:val="000000"/>
        </w:rPr>
        <w:br/>
        <w:t>Трудового кодекса РФ, оплачиваются:</w:t>
      </w:r>
      <w:r w:rsidRPr="00310D12">
        <w:rPr>
          <w:color w:val="000000"/>
        </w:rPr>
        <w:br/>
        <w:t>– средний заработок за день командировки;</w:t>
      </w:r>
      <w:r w:rsidRPr="00310D12">
        <w:rPr>
          <w:color w:val="000000"/>
        </w:rPr>
        <w:br/>
        <w:t>– расходы на проезд;</w:t>
      </w:r>
      <w:r w:rsidRPr="00310D12">
        <w:rPr>
          <w:color w:val="000000"/>
        </w:rPr>
        <w:br/>
        <w:t>– иные расходы, произведенные сотрудником с разрешения руководителя учреждения.</w:t>
      </w:r>
    </w:p>
    <w:p w:rsidR="002D3B01" w:rsidRPr="00310D12" w:rsidRDefault="002D3B01" w:rsidP="002D3B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jc w:val="center"/>
        <w:rPr>
          <w:color w:val="000000"/>
        </w:rPr>
      </w:pPr>
      <w:r w:rsidRPr="00310D12">
        <w:rPr>
          <w:b/>
          <w:bCs/>
          <w:color w:val="000000"/>
        </w:rPr>
        <w:t>5. Порядок отчета сотрудника о служебной командировке</w:t>
      </w:r>
      <w:r w:rsidRPr="00310D12">
        <w:rPr>
          <w:color w:val="000000"/>
        </w:rPr>
        <w:t> </w:t>
      </w:r>
    </w:p>
    <w:p w:rsidR="002D3B01" w:rsidRPr="00310D12" w:rsidRDefault="002D3B01" w:rsidP="00DD24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 xml:space="preserve">5.1. В течение трех рабочих дней со дня возвращения из служебной командировки сотрудник </w:t>
      </w:r>
      <w:r w:rsidRPr="00310D12">
        <w:rPr>
          <w:color w:val="000000"/>
        </w:rPr>
        <w:br/>
        <w:t xml:space="preserve">обязательно </w:t>
      </w:r>
      <w:proofErr w:type="spellStart"/>
      <w:r w:rsidRPr="00310D12">
        <w:rPr>
          <w:color w:val="000000"/>
        </w:rPr>
        <w:t>дооформляет</w:t>
      </w:r>
      <w:proofErr w:type="spellEnd"/>
      <w:r w:rsidRPr="00310D12">
        <w:rPr>
          <w:color w:val="000000"/>
        </w:rPr>
        <w:t xml:space="preserve"> документы, которые были составлены перед отъездом, и </w:t>
      </w:r>
      <w:r w:rsidRPr="00310D12">
        <w:rPr>
          <w:color w:val="000000"/>
        </w:rPr>
        <w:br/>
        <w:t>заполняет авансовый отчет (</w:t>
      </w:r>
      <w:hyperlink r:id="rId29" w:anchor="/document/140/27813/" w:tooltip="ОКУД 0504505. Авансовый отчет" w:history="1">
        <w:r w:rsidRPr="00310D12">
          <w:rPr>
            <w:rStyle w:val="a4"/>
            <w:color w:val="2B79D9"/>
          </w:rPr>
          <w:t>ф. 0504505</w:t>
        </w:r>
      </w:hyperlink>
      <w:r w:rsidRPr="00310D12">
        <w:rPr>
          <w:color w:val="000000"/>
        </w:rPr>
        <w:t>) об израсходованных им суммах. Одновременно с авансовым отчетом сотрудник передает в бухгалтерию документы, которые подтверждают его расходы и производственный характер командировки:</w:t>
      </w:r>
    </w:p>
    <w:p w:rsidR="002D3B01" w:rsidRPr="00310D12" w:rsidRDefault="002D3B01" w:rsidP="000B321F">
      <w:pPr>
        <w:pStyle w:val="HTML"/>
        <w:numPr>
          <w:ilvl w:val="0"/>
          <w:numId w:val="26"/>
        </w:numPr>
        <w:tabs>
          <w:tab w:val="clear" w:pos="72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10D12">
        <w:rPr>
          <w:rFonts w:ascii="Times New Roman" w:hAnsi="Times New Roman" w:cs="Times New Roman"/>
          <w:color w:val="000000"/>
          <w:sz w:val="24"/>
          <w:szCs w:val="24"/>
        </w:rPr>
        <w:t>проездные билеты;</w:t>
      </w:r>
    </w:p>
    <w:p w:rsidR="002D3B01" w:rsidRPr="00310D12" w:rsidRDefault="002D3B01" w:rsidP="000B321F">
      <w:pPr>
        <w:pStyle w:val="HTML"/>
        <w:numPr>
          <w:ilvl w:val="0"/>
          <w:numId w:val="26"/>
        </w:numPr>
        <w:tabs>
          <w:tab w:val="clear" w:pos="72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10D12">
        <w:rPr>
          <w:rFonts w:ascii="Times New Roman" w:hAnsi="Times New Roman" w:cs="Times New Roman"/>
          <w:color w:val="000000"/>
          <w:sz w:val="24"/>
          <w:szCs w:val="24"/>
        </w:rPr>
        <w:t>счета за проживание;</w:t>
      </w:r>
    </w:p>
    <w:p w:rsidR="002D3B01" w:rsidRPr="00310D12" w:rsidRDefault="002D3B01" w:rsidP="000B321F">
      <w:pPr>
        <w:pStyle w:val="HTML"/>
        <w:numPr>
          <w:ilvl w:val="0"/>
          <w:numId w:val="26"/>
        </w:numPr>
        <w:tabs>
          <w:tab w:val="clear" w:pos="72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10D12">
        <w:rPr>
          <w:rFonts w:ascii="Times New Roman" w:hAnsi="Times New Roman" w:cs="Times New Roman"/>
          <w:color w:val="000000"/>
          <w:sz w:val="24"/>
          <w:szCs w:val="24"/>
        </w:rPr>
        <w:t>чеки ККТ;</w:t>
      </w:r>
    </w:p>
    <w:p w:rsidR="002D3B01" w:rsidRPr="00310D12" w:rsidRDefault="002D3B01" w:rsidP="000B321F">
      <w:pPr>
        <w:pStyle w:val="HTML"/>
        <w:numPr>
          <w:ilvl w:val="0"/>
          <w:numId w:val="26"/>
        </w:numPr>
        <w:tabs>
          <w:tab w:val="clear" w:pos="72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10D12">
        <w:rPr>
          <w:rFonts w:ascii="Times New Roman" w:hAnsi="Times New Roman" w:cs="Times New Roman"/>
          <w:color w:val="000000"/>
          <w:sz w:val="24"/>
          <w:szCs w:val="24"/>
        </w:rPr>
        <w:t>товарные чеки;</w:t>
      </w:r>
    </w:p>
    <w:p w:rsidR="002D3B01" w:rsidRPr="00310D12" w:rsidRDefault="002D3B01" w:rsidP="000B321F">
      <w:pPr>
        <w:pStyle w:val="HTML"/>
        <w:numPr>
          <w:ilvl w:val="0"/>
          <w:numId w:val="26"/>
        </w:numPr>
        <w:tabs>
          <w:tab w:val="clear" w:pos="72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10D12">
        <w:rPr>
          <w:rFonts w:ascii="Times New Roman" w:hAnsi="Times New Roman" w:cs="Times New Roman"/>
          <w:color w:val="000000"/>
          <w:sz w:val="24"/>
          <w:szCs w:val="24"/>
        </w:rPr>
        <w:t>квитанции</w:t>
      </w:r>
      <w:r w:rsidR="00F42C92" w:rsidRPr="00310D12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терминалов (слипы).</w:t>
      </w:r>
    </w:p>
    <w:p w:rsidR="002D3B01" w:rsidRPr="00310D12" w:rsidRDefault="002D3B01" w:rsidP="00DD24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 xml:space="preserve">5.2. Остаток денежных средств, превышающий сумму, использованную согласно авансовому </w:t>
      </w:r>
      <w:r w:rsidRPr="00310D12">
        <w:rPr>
          <w:color w:val="000000"/>
        </w:rPr>
        <w:br/>
        <w:t xml:space="preserve">отчету, подлежит возвращению сотрудником </w:t>
      </w:r>
      <w:r w:rsidRPr="00310D12">
        <w:rPr>
          <w:rStyle w:val="fill"/>
          <w:iCs/>
          <w:color w:val="000000"/>
          <w:shd w:val="clear" w:color="auto" w:fill="FFFFCC"/>
        </w:rPr>
        <w:t>в кассу</w:t>
      </w:r>
      <w:r w:rsidRPr="00310D12">
        <w:rPr>
          <w:color w:val="000000"/>
        </w:rPr>
        <w:t xml:space="preserve"> не позднее трех рабочих дней после </w:t>
      </w:r>
      <w:r w:rsidRPr="00310D12">
        <w:rPr>
          <w:color w:val="000000"/>
        </w:rPr>
        <w:br/>
        <w:t>возвращения из командировки.</w:t>
      </w:r>
    </w:p>
    <w:p w:rsidR="002D3B01" w:rsidRPr="00310D12" w:rsidRDefault="002D3B01" w:rsidP="00DD24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 xml:space="preserve">5.3. Не позднее трех рабочих дней со дня возвращения из служебной командировки </w:t>
      </w:r>
      <w:r w:rsidRPr="00310D12">
        <w:rPr>
          <w:color w:val="000000"/>
        </w:rPr>
        <w:br/>
        <w:t xml:space="preserve">сотрудник готовит и представляет </w:t>
      </w:r>
      <w:r w:rsidRPr="00310D12">
        <w:rPr>
          <w:rStyle w:val="fill"/>
          <w:iCs/>
          <w:color w:val="000000"/>
          <w:shd w:val="clear" w:color="auto" w:fill="FFFFCC"/>
        </w:rPr>
        <w:t>руководителю структурного подразделения</w:t>
      </w:r>
      <w:r w:rsidRPr="00310D12">
        <w:rPr>
          <w:color w:val="000000"/>
        </w:rPr>
        <w:t xml:space="preserve"> полный </w:t>
      </w:r>
      <w:r w:rsidRPr="00310D12">
        <w:rPr>
          <w:color w:val="000000"/>
        </w:rPr>
        <w:br/>
        <w:t xml:space="preserve">отчет о проделанной им работе либо участии в мероприятии, на которое он был </w:t>
      </w:r>
      <w:r w:rsidRPr="00310D12">
        <w:rPr>
          <w:color w:val="000000"/>
        </w:rPr>
        <w:br/>
        <w:t>командирован.</w:t>
      </w:r>
    </w:p>
    <w:p w:rsidR="002D3B01" w:rsidRPr="00310D12" w:rsidRDefault="002D3B01" w:rsidP="00DD24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 xml:space="preserve">Сотрудником, командированным для выполнения определенных задач, к отчету о </w:t>
      </w:r>
      <w:r w:rsidRPr="00310D12">
        <w:rPr>
          <w:color w:val="000000"/>
        </w:rPr>
        <w:br/>
        <w:t xml:space="preserve">командировке прилагаются оригиналы либо ксерокопии документов, полученных им или </w:t>
      </w:r>
      <w:r w:rsidRPr="00310D12">
        <w:rPr>
          <w:color w:val="000000"/>
        </w:rPr>
        <w:br/>
        <w:t>подписанных и врученных им от имени учреждения.</w:t>
      </w:r>
    </w:p>
    <w:p w:rsidR="002D3B01" w:rsidRPr="00B145A4" w:rsidRDefault="002D3B01" w:rsidP="002D3B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92" w:afterAutospacing="0"/>
        <w:rPr>
          <w:color w:val="000000"/>
        </w:rPr>
      </w:pPr>
      <w:r w:rsidRPr="00310D12">
        <w:rPr>
          <w:color w:val="000000"/>
        </w:rPr>
        <w:t xml:space="preserve">Сотрудником, командированным для участия в каком-либо мероприятии, к отчету о </w:t>
      </w:r>
      <w:r w:rsidRPr="00310D12">
        <w:rPr>
          <w:color w:val="000000"/>
        </w:rPr>
        <w:br/>
        <w:t>командировке прилагаются полученные им, как участником мероприятия, материалы.</w:t>
      </w:r>
      <w:r w:rsidRPr="00B145A4">
        <w:rPr>
          <w:color w:val="000000"/>
        </w:rPr>
        <w:t> </w:t>
      </w:r>
    </w:p>
    <w:p w:rsidR="002D3B01" w:rsidRDefault="002D3B0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9346C1" w:rsidRDefault="009346C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9346C1" w:rsidRDefault="009346C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9346C1" w:rsidRDefault="009346C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9346C1" w:rsidRDefault="009346C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9346C1" w:rsidRDefault="009346C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9346C1" w:rsidRDefault="009346C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2D3B01" w:rsidRPr="002D3B01" w:rsidRDefault="008776DF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</w:t>
      </w:r>
      <w:r w:rsidRPr="00B145A4">
        <w:rPr>
          <w:color w:val="000000"/>
        </w:rPr>
        <w:t xml:space="preserve">Приложение </w:t>
      </w:r>
      <w:r w:rsidR="009346C1">
        <w:rPr>
          <w:color w:val="000000"/>
        </w:rPr>
        <w:t>8</w:t>
      </w:r>
      <w:r w:rsidRPr="00B145A4">
        <w:rPr>
          <w:color w:val="000000"/>
        </w:rPr>
        <w:br/>
      </w:r>
      <w:r>
        <w:t xml:space="preserve">                                                                                                                         </w:t>
      </w:r>
      <w:r w:rsidRPr="0046283F">
        <w:t>к Положению об учетной политике</w:t>
      </w:r>
      <w:r w:rsidRPr="00C66B0F">
        <w:rPr>
          <w:color w:val="000000"/>
        </w:rPr>
        <w:t> </w:t>
      </w:r>
      <w:r w:rsidR="002D3B01" w:rsidRPr="002D3B0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</w:t>
      </w:r>
    </w:p>
    <w:p w:rsidR="002D3B01" w:rsidRPr="002D3B01" w:rsidRDefault="002D3B0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3B0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</w:t>
      </w:r>
    </w:p>
    <w:p w:rsidR="002D3B01" w:rsidRPr="008776DF" w:rsidRDefault="002D3B01" w:rsidP="0087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расчета резервов по отпускам</w:t>
      </w:r>
    </w:p>
    <w:p w:rsidR="002D3B01" w:rsidRPr="008776DF" w:rsidRDefault="002D3B01" w:rsidP="0087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Оценочное обязательство по резерву на оплату отпусков за фактически отработанное </w:t>
      </w: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время определяется </w:t>
      </w:r>
      <w:r w:rsidR="00877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ежегод</w:t>
      </w:r>
      <w:r w:rsidRPr="00877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</w:t>
      </w: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последний день </w:t>
      </w:r>
      <w:r w:rsidR="00877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год</w:t>
      </w:r>
      <w:r w:rsidRPr="00877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Сумма резерва, отраженная в бухучете до отчетной даты, корректируется до величины вновь рассчитанного</w:t>
      </w:r>
      <w:r w:rsid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резерва:</w:t>
      </w: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 сторону увеличения – дополнительными бухгалтерскими проводками;</w:t>
      </w: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 сторону уменьшения – проводками, оформленными методом «</w:t>
      </w:r>
      <w:proofErr w:type="gramStart"/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</w:t>
      </w:r>
      <w:proofErr w:type="gramEnd"/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сторно</w:t>
      </w:r>
      <w:proofErr w:type="spellEnd"/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</w:p>
    <w:p w:rsidR="008776DF" w:rsidRDefault="002D3B01" w:rsidP="0087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величину резерва на оплату отпусков включается:</w:t>
      </w: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сумма оплаты отпусков сотрудникам за фактически отработанное время на дату расчета </w:t>
      </w: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резерва;</w:t>
      </w: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начисленная на отпускные сумма страховых взносов на обязательное пенсионное </w:t>
      </w: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(социальное, медицинское) страхование и на страхование от несчастных случаев на </w:t>
      </w: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производстве и профессиональных заболеваний. </w:t>
      </w:r>
    </w:p>
    <w:p w:rsidR="002D3B01" w:rsidRPr="008776DF" w:rsidRDefault="002D3B01" w:rsidP="0087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Сумма оплаты отпусков рассчитывается по формуле:</w:t>
      </w:r>
    </w:p>
    <w:tbl>
      <w:tblPr>
        <w:tblW w:w="0" w:type="auto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2"/>
        <w:gridCol w:w="274"/>
        <w:gridCol w:w="4046"/>
        <w:gridCol w:w="274"/>
        <w:gridCol w:w="2876"/>
      </w:tblGrid>
      <w:tr w:rsidR="002D3B01" w:rsidRPr="008776DF" w:rsidTr="008776DF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776DF" w:rsidRDefault="002D3B01" w:rsidP="0087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 </w:t>
            </w:r>
            <w:r w:rsidRPr="0087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оплаты </w:t>
            </w:r>
            <w:r w:rsidRPr="0087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отпусков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776DF" w:rsidRDefault="002D3B01" w:rsidP="0087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776DF" w:rsidRDefault="002D3B01" w:rsidP="0087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неиспользованных всеми </w:t>
            </w:r>
            <w:r w:rsidRPr="0087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сотрудниками дней отпусков </w:t>
            </w:r>
            <w:r w:rsidR="0087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776DF" w:rsidRDefault="002D3B01" w:rsidP="0087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776DF" w:rsidRDefault="002D3B01" w:rsidP="0087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дневной </w:t>
            </w:r>
            <w:r w:rsidRPr="0087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заработок по учреждению </w:t>
            </w:r>
            <w:r w:rsidRPr="0087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 </w:t>
            </w:r>
            <w:proofErr w:type="gramStart"/>
            <w:r w:rsidRPr="0087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87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мес.</w:t>
            </w:r>
          </w:p>
        </w:tc>
      </w:tr>
      <w:tr w:rsidR="002D3B01" w:rsidRPr="008776DF" w:rsidTr="008776DF">
        <w:tc>
          <w:tcPr>
            <w:tcW w:w="1342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776DF" w:rsidRDefault="002D3B01" w:rsidP="0087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776DF" w:rsidRDefault="002D3B01" w:rsidP="0087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776DF" w:rsidRDefault="002D3B01" w:rsidP="0087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776DF" w:rsidRDefault="002D3B01" w:rsidP="0087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776DF" w:rsidRDefault="002D3B01" w:rsidP="0087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76DF" w:rsidRDefault="002D3B01" w:rsidP="0087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Данные о количестве дней неиспользованного отпуска представляет кадровая служба в </w:t>
      </w: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графиком документооборота.</w:t>
      </w:r>
    </w:p>
    <w:p w:rsidR="008776DF" w:rsidRDefault="002D3B01" w:rsidP="0087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Средний дневной заработок (</w:t>
      </w:r>
      <w:proofErr w:type="gramStart"/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ср.д.) в целом по учреждению определяется по формуле:</w:t>
      </w:r>
      <w:r w:rsid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76DF" w:rsidRDefault="002D3B01" w:rsidP="0087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7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87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ср.д. = ФОТ</w:t>
      </w:r>
      <w:proofErr w:type="gramStart"/>
      <w:r w:rsidRPr="0087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87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12 мес. : Ч : 29,3</w:t>
      </w:r>
      <w:r w:rsidR="0087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D3B01" w:rsidRPr="008776DF" w:rsidRDefault="002D3B01" w:rsidP="0087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8776DF" w:rsidRDefault="002D3B01" w:rsidP="0087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 – фонд оплаты труда в целом по учреждению за 12 месяцев, предшествующих дате </w:t>
      </w: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расчета резерва;</w:t>
      </w:r>
    </w:p>
    <w:p w:rsidR="002D3B01" w:rsidRPr="008776DF" w:rsidRDefault="002D3B01" w:rsidP="0087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 – количество штатных единиц по штатному расписанию, действующему на дату расчета </w:t>
      </w: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резерва;</w:t>
      </w:r>
    </w:p>
    <w:p w:rsidR="002D3B01" w:rsidRPr="008776DF" w:rsidRDefault="002D3B01" w:rsidP="0087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29,3 – среднемесячное число календарных дней, установленное статьей 139 Трудового </w:t>
      </w: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кодекса РФ. </w:t>
      </w:r>
    </w:p>
    <w:p w:rsidR="002D3B01" w:rsidRPr="008776DF" w:rsidRDefault="002D3B01" w:rsidP="0087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сумму обязательных страховых взносов для формирования резерва включается:</w:t>
      </w:r>
    </w:p>
    <w:p w:rsidR="002D3B01" w:rsidRPr="008776DF" w:rsidRDefault="002D3B01" w:rsidP="0087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сумма, рассчитанная по общеустановленной ставке страховых взносов;</w:t>
      </w:r>
    </w:p>
    <w:p w:rsidR="002D3B01" w:rsidRPr="008776DF" w:rsidRDefault="002D3B01" w:rsidP="0087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Сумма, рассчитанная по общеустановленной ставке страховых взносов, определяется как </w:t>
      </w: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величина суммы оплаты отпусков сотрудникам на расчетную дату, умноженная на 30,2 </w:t>
      </w: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процента – суммарную ставку платежей на обязательное страхование и взносов на </w:t>
      </w: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травматизм.</w:t>
      </w:r>
      <w:r w:rsid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B01" w:rsidRDefault="002D3B01" w:rsidP="0087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2D3B01" w:rsidRDefault="002D3B01" w:rsidP="0087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203AD1" w:rsidRDefault="00203AD1" w:rsidP="00203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0C" w:rsidRDefault="00AB1B0C" w:rsidP="00203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0C" w:rsidRDefault="00AB1B0C" w:rsidP="00203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D1" w:rsidRDefault="00203AD1" w:rsidP="00203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D1" w:rsidRDefault="00203AD1" w:rsidP="00203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D1" w:rsidRDefault="00203AD1" w:rsidP="00203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B01" w:rsidRDefault="002D3B01" w:rsidP="0087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2D3B01" w:rsidRDefault="002D3B01" w:rsidP="0087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2D3B01" w:rsidRDefault="002D3B01" w:rsidP="0087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8640F" w:rsidRPr="00203AD1" w:rsidRDefault="0088640F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Times New Roman" w:hAnsi="Times New Roman" w:cs="Times New Roman"/>
          <w:sz w:val="24"/>
          <w:szCs w:val="24"/>
        </w:rPr>
      </w:pPr>
      <w:r w:rsidRPr="00203A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</w:t>
      </w:r>
      <w:r w:rsidR="00203A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203AD1">
        <w:rPr>
          <w:rFonts w:ascii="Times New Roman" w:hAnsi="Times New Roman" w:cs="Times New Roman"/>
          <w:color w:val="000000"/>
          <w:sz w:val="24"/>
          <w:szCs w:val="24"/>
        </w:rPr>
        <w:t xml:space="preserve">   Приложение </w:t>
      </w:r>
      <w:r w:rsidR="009346C1">
        <w:rPr>
          <w:rStyle w:val="fill"/>
          <w:rFonts w:ascii="Times New Roman" w:hAnsi="Times New Roman" w:cs="Times New Roman"/>
          <w:iCs/>
          <w:color w:val="000000"/>
          <w:sz w:val="24"/>
          <w:szCs w:val="24"/>
          <w:shd w:val="clear" w:color="auto" w:fill="FFFFCC"/>
        </w:rPr>
        <w:t>9</w:t>
      </w:r>
      <w:r w:rsidRPr="00203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88640F" w:rsidRPr="00203AD1" w:rsidRDefault="0088640F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03A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3AD1">
        <w:rPr>
          <w:rFonts w:ascii="Times New Roman" w:hAnsi="Times New Roman" w:cs="Times New Roman"/>
          <w:sz w:val="24"/>
          <w:szCs w:val="24"/>
        </w:rPr>
        <w:t xml:space="preserve">         к Положению об учетной политике</w:t>
      </w:r>
      <w:r w:rsidRPr="00203A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B01" w:rsidRPr="002D3B01" w:rsidRDefault="002D3B0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2D3B0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</w:t>
      </w:r>
    </w:p>
    <w:p w:rsidR="002D3B01" w:rsidRPr="0088640F" w:rsidRDefault="002D3B0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принятия обязательств</w:t>
      </w:r>
    </w:p>
    <w:p w:rsidR="002D3B01" w:rsidRPr="0088640F" w:rsidRDefault="002D3B01" w:rsidP="002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B01" w:rsidRPr="0088640F" w:rsidRDefault="002D3B01" w:rsidP="00C9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Обязательства (принятые, принимаемые, отложенные) принимаются к учету в пределах утвержденных плановых назначений. </w:t>
      </w:r>
    </w:p>
    <w:p w:rsidR="002D3B01" w:rsidRPr="0088640F" w:rsidRDefault="002D3B01" w:rsidP="00C9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по санкционированию обязательств, принимаемых, принятых в текущем финансовом году, формируются с учетом принимаемых, принятых и неисполненных обязатель</w:t>
      </w:r>
      <w:proofErr w:type="gramStart"/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ошлых лет.</w:t>
      </w:r>
      <w:r w:rsid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B01" w:rsidRPr="0088640F" w:rsidRDefault="002D3B01" w:rsidP="00C9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отложенным обязательствам текущего финансового года относятся обязательства по созданным резервам предстоящих расходов (на оплату отпусков, на ремонт основных средств и т. д.). </w:t>
      </w:r>
    </w:p>
    <w:p w:rsidR="002D3B01" w:rsidRPr="0088640F" w:rsidRDefault="002D3B01" w:rsidP="00C9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принятия обязательств (принятых, принимаемых, отложенные) приведен в </w:t>
      </w:r>
      <w:hyperlink r:id="rId30" w:anchor="/document/118/59424/tabl1/" w:history="1">
        <w:r w:rsidRPr="0088640F">
          <w:rPr>
            <w:rFonts w:ascii="Times New Roman" w:eastAsia="Times New Roman" w:hAnsi="Times New Roman" w:cs="Times New Roman"/>
            <w:color w:val="2B79D9"/>
            <w:sz w:val="24"/>
            <w:szCs w:val="24"/>
            <w:lang w:eastAsia="ru-RU"/>
          </w:rPr>
          <w:t>таблице № 1</w:t>
        </w:r>
      </w:hyperlink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D3B01" w:rsidRPr="0088640F" w:rsidRDefault="002D3B01" w:rsidP="00C9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Денежные обязательства отражаются в учете </w:t>
      </w:r>
      <w:r w:rsidRPr="0088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принятия расходных обязательств</w:t>
      </w:r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Денежные обязательства принимаются к учету в сумме документа, подтверждающего их возникновение. Порядок принятия денежных обязатель</w:t>
      </w:r>
      <w:proofErr w:type="gramStart"/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иведен в </w:t>
      </w:r>
      <w:hyperlink r:id="rId31" w:anchor="/document/118/59424/tabl2/" w:history="1">
        <w:r w:rsidRPr="0088640F">
          <w:rPr>
            <w:rFonts w:ascii="Times New Roman" w:eastAsia="Times New Roman" w:hAnsi="Times New Roman" w:cs="Times New Roman"/>
            <w:color w:val="2B79D9"/>
            <w:sz w:val="24"/>
            <w:szCs w:val="24"/>
            <w:lang w:eastAsia="ru-RU"/>
          </w:rPr>
          <w:t>таблице № 2</w:t>
        </w:r>
      </w:hyperlink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D3B01" w:rsidRPr="0088640F" w:rsidRDefault="002D3B01" w:rsidP="00C9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Принятые обязательства отражаются в журнале регистрации обязательств (</w:t>
      </w:r>
      <w:hyperlink r:id="rId32" w:anchor="/document/140/26289/" w:tooltip="Журнал регистрации обязательств (ф. 0504064)" w:history="1">
        <w:r w:rsidRPr="0088640F">
          <w:rPr>
            <w:rFonts w:ascii="Times New Roman" w:eastAsia="Times New Roman" w:hAnsi="Times New Roman" w:cs="Times New Roman"/>
            <w:color w:val="2B79D9"/>
            <w:sz w:val="24"/>
            <w:szCs w:val="24"/>
            <w:lang w:eastAsia="ru-RU"/>
          </w:rPr>
          <w:t>ф. 0504064</w:t>
        </w:r>
      </w:hyperlink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:rsidR="002D3B01" w:rsidRPr="0088640F" w:rsidRDefault="002D3B01" w:rsidP="00C9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(остатки) обязательств текущего финансового года (за исключением </w:t>
      </w:r>
      <w:r w:rsid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сполненных денежных обязательств), сформированные по результатам отчетного финансового года, подлежат перерегистрации в году, следующем за отчетным финансовым годом.</w:t>
      </w:r>
    </w:p>
    <w:p w:rsidR="002D3B01" w:rsidRDefault="002D3B01" w:rsidP="00C9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0F" w:rsidRPr="0088640F" w:rsidRDefault="0088640F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B01" w:rsidRPr="0088640F" w:rsidRDefault="002D3B01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D3B01" w:rsidRPr="0088640F" w:rsidRDefault="002D3B01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1</w:t>
      </w:r>
    </w:p>
    <w:p w:rsidR="002D3B01" w:rsidRPr="0088640F" w:rsidRDefault="002D3B01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учета принятых (принимаемых, отложенных) обязательств</w:t>
      </w:r>
    </w:p>
    <w:tbl>
      <w:tblPr>
        <w:tblW w:w="9839" w:type="dxa"/>
        <w:tblInd w:w="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1751"/>
        <w:gridCol w:w="1531"/>
        <w:gridCol w:w="1643"/>
        <w:gridCol w:w="1583"/>
        <w:gridCol w:w="1418"/>
        <w:gridCol w:w="1418"/>
      </w:tblGrid>
      <w:tr w:rsidR="002D3B01" w:rsidRPr="0088640F" w:rsidTr="00C610C3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2D3B01" w:rsidRPr="0088640F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886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86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86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обязательства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88640F" w:rsidRDefault="002D3B01" w:rsidP="00C6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Документ-основание/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86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первичный учетный документ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88640F" w:rsidRDefault="002D3B01" w:rsidP="00C6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Момент отражения в </w:t>
            </w:r>
            <w:r w:rsidRPr="00886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учете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обязательства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88640F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Бухгалтерские записи</w:t>
            </w:r>
          </w:p>
        </w:tc>
      </w:tr>
      <w:tr w:rsidR="002D3B01" w:rsidRPr="0088640F" w:rsidTr="00C610C3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88640F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Дебет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88640F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Кредит</w:t>
            </w:r>
          </w:p>
        </w:tc>
      </w:tr>
      <w:tr w:rsidR="002D3B01" w:rsidRPr="0088640F" w:rsidTr="00C610C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88640F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88640F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D3B01" w:rsidRPr="0088640F" w:rsidTr="00C610C3">
        <w:tc>
          <w:tcPr>
            <w:tcW w:w="9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1. Обязательства по контрактам (договорам)</w:t>
            </w:r>
          </w:p>
        </w:tc>
      </w:tr>
      <w:tr w:rsidR="002D3B01" w:rsidRPr="0088640F" w:rsidTr="00C610C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Обязательства по контрактам (договорам), которые заключены с единственным поставщиком (подрядчиком, исполнителем) без конкурентных процедур</w:t>
            </w:r>
          </w:p>
        </w:tc>
      </w:tr>
      <w:tr w:rsidR="002D3B01" w:rsidRPr="0088640F" w:rsidTr="00C610C3">
        <w:tc>
          <w:tcPr>
            <w:tcW w:w="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640F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  <w:p w:rsidR="0088640F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  <w:p w:rsidR="002D3B01" w:rsidRPr="0088640F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88640F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контракта 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(договора) на поставку 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продукции, выполнение 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работ, оказание услуг с 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единственным поставщиком 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(организацией или 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гражданином) 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 (договор)/</w:t>
            </w:r>
          </w:p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Бухгалтерская справка </w:t>
            </w:r>
          </w:p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33" w:anchor="/document/140/27828/" w:tooltip="Бухгалтерская справка (ф. 0504833)" w:history="1">
              <w:r w:rsidRPr="0088640F">
                <w:rPr>
                  <w:rFonts w:ascii="Times New Roman" w:eastAsia="Times New Roman" w:hAnsi="Times New Roman" w:cs="Times New Roman"/>
                  <w:color w:val="2B79D9"/>
                  <w:sz w:val="20"/>
                  <w:szCs w:val="20"/>
                  <w:lang w:eastAsia="ru-RU"/>
                </w:rPr>
                <w:t>ф. 0504833</w:t>
              </w:r>
            </w:hyperlink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подписания 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контракта (договора)</w:t>
            </w:r>
          </w:p>
        </w:tc>
        <w:tc>
          <w:tcPr>
            <w:tcW w:w="15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сумме заключенного 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контракта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C9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текущий финансовый </w:t>
            </w:r>
            <w:r w:rsidRPr="00886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период</w:t>
            </w:r>
          </w:p>
        </w:tc>
      </w:tr>
      <w:tr w:rsidR="00C914AC" w:rsidRPr="0088640F" w:rsidTr="00C610C3">
        <w:trPr>
          <w:trHeight w:val="608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AC" w:rsidRPr="0088640F" w:rsidRDefault="00C914AC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AC" w:rsidRPr="0088640F" w:rsidRDefault="00C914AC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AC" w:rsidRPr="0088640F" w:rsidRDefault="00C914AC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AC" w:rsidRPr="0088640F" w:rsidRDefault="00C914AC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AC" w:rsidRPr="0088640F" w:rsidRDefault="00C914AC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914AC" w:rsidRPr="0088640F" w:rsidRDefault="00C914AC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0.506.10.ХХХ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914AC" w:rsidRPr="0088640F" w:rsidRDefault="00C914AC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0.502.11.ХХХ</w:t>
            </w:r>
          </w:p>
        </w:tc>
      </w:tr>
      <w:tr w:rsidR="00C914AC" w:rsidRPr="0088640F" w:rsidTr="00C610C3">
        <w:trPr>
          <w:trHeight w:val="608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AC" w:rsidRPr="0088640F" w:rsidRDefault="00C914AC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AC" w:rsidRPr="0088640F" w:rsidRDefault="00C914AC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AC" w:rsidRPr="0088640F" w:rsidRDefault="00C914AC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AC" w:rsidRPr="0088640F" w:rsidRDefault="00C914AC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AC" w:rsidRPr="0088640F" w:rsidRDefault="00C914AC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914AC" w:rsidRPr="0088640F" w:rsidRDefault="00C914AC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Х.502.17.ХХХ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914AC" w:rsidRPr="0088640F" w:rsidRDefault="00C914AC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Х.502.11.ХХХ</w:t>
            </w:r>
          </w:p>
        </w:tc>
      </w:tr>
      <w:tr w:rsidR="002D3B01" w:rsidRPr="0088640F" w:rsidTr="00C610C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C6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C6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Уточнение обязательств по контрактам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B01" w:rsidRPr="0088640F" w:rsidTr="00C610C3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88640F" w:rsidRDefault="002D3B01" w:rsidP="00C6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C61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88640F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суммы 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расходных обязательств 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 заключении контракта 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(договора</w:t>
            </w:r>
            <w:proofErr w:type="gramEnd"/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подведения итогов 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конкурентной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закупки/</w:t>
            </w:r>
          </w:p>
          <w:p w:rsidR="002D3B01" w:rsidRPr="0088640F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Бухгалтерская справка 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34" w:anchor="/document/140/27828/" w:tooltip="Бухгалтерская справка (ф. 0504833)" w:history="1">
              <w:r w:rsidRPr="0088640F">
                <w:rPr>
                  <w:rFonts w:ascii="Times New Roman" w:eastAsia="Times New Roman" w:hAnsi="Times New Roman" w:cs="Times New Roman"/>
                  <w:color w:val="2B79D9"/>
                  <w:sz w:val="20"/>
                  <w:szCs w:val="20"/>
                  <w:lang w:eastAsia="ru-RU"/>
                </w:rPr>
                <w:t>ф. 0504833</w:t>
              </w:r>
            </w:hyperlink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88640F" w:rsidRDefault="002D3B01" w:rsidP="00C9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подписания 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государственного 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контракта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88640F" w:rsidRDefault="002D3B01" w:rsidP="00C9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 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обязательства на сумму, 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сэкономленную в результате проведения 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C6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текущий финансовый</w:t>
            </w: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86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</w:tr>
      <w:tr w:rsidR="002D3B01" w:rsidRPr="0088640F" w:rsidTr="00C610C3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Х.502.17.ХХХ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Х.506.10.ХХХ</w:t>
            </w:r>
          </w:p>
        </w:tc>
      </w:tr>
      <w:tr w:rsidR="002D3B01" w:rsidRPr="00C914AC" w:rsidTr="00C610C3">
        <w:tc>
          <w:tcPr>
            <w:tcW w:w="9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 Обязательства по текущей деятельности учреждения</w:t>
            </w:r>
          </w:p>
        </w:tc>
      </w:tr>
      <w:tr w:rsidR="002D3B01" w:rsidRPr="00C914AC" w:rsidTr="00C610C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Обязательства, связанные с оплатой труда</w:t>
            </w:r>
          </w:p>
        </w:tc>
      </w:tr>
      <w:tr w:rsidR="002D3B01" w:rsidRPr="00C914AC" w:rsidTr="00C610C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9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План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финансово-хозяйственной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9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текущего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 года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9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утвержденных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плановых назначений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Х.506.10.211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Х.502.11.211</w:t>
            </w:r>
          </w:p>
        </w:tc>
      </w:tr>
      <w:tr w:rsidR="002D3B01" w:rsidRPr="00C914AC" w:rsidTr="00C610C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9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обязательное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пенсионное (социальное,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медицинское) страхование,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на страхование от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несчастных случаев и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профзаболеваний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Расчетные ведомости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35" w:anchor="/document/140/27812/" w:tooltip="ОКУД 0504402. Расчетная ведомость" w:history="1">
              <w:r w:rsidRPr="00C914AC">
                <w:rPr>
                  <w:rFonts w:ascii="Times New Roman" w:eastAsia="Times New Roman" w:hAnsi="Times New Roman" w:cs="Times New Roman"/>
                  <w:color w:val="2B79D9"/>
                  <w:sz w:val="20"/>
                  <w:szCs w:val="20"/>
                  <w:lang w:eastAsia="ru-RU"/>
                </w:rPr>
                <w:t>ф. 0504402</w:t>
              </w:r>
            </w:hyperlink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Расчетно-платежные ведомости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36" w:anchor="/document/140/27822/" w:tooltip="Расчетно-платежная ведомость (ф. 0504401)" w:history="1">
              <w:r w:rsidRPr="00C914AC">
                <w:rPr>
                  <w:rFonts w:ascii="Times New Roman" w:eastAsia="Times New Roman" w:hAnsi="Times New Roman" w:cs="Times New Roman"/>
                  <w:color w:val="2B79D9"/>
                  <w:sz w:val="20"/>
                  <w:szCs w:val="20"/>
                  <w:lang w:eastAsia="ru-RU"/>
                </w:rPr>
                <w:t>ф. 0504401</w:t>
              </w:r>
            </w:hyperlink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2D3B01" w:rsidRPr="00C914AC" w:rsidRDefault="002D3B01" w:rsidP="00C9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9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момент образования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кредиторской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 – не</w:t>
            </w:r>
            <w:r w:rsid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 последнего дня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месяца, за который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производится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начисление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9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начисленных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 (платежей)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Х.506.10.213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Х.502.11.213</w:t>
            </w:r>
          </w:p>
        </w:tc>
      </w:tr>
      <w:tr w:rsidR="002D3B01" w:rsidRPr="00C914AC" w:rsidTr="00C610C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Обязательства по расчетам с подотчетными лицами</w:t>
            </w:r>
          </w:p>
        </w:tc>
      </w:tr>
      <w:tr w:rsidR="002D3B01" w:rsidRPr="00C914AC" w:rsidTr="00C610C3">
        <w:trPr>
          <w:trHeight w:val="191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денег под отчет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сотруднику на приобретение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 (работ, услуг) за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наличный расчет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заявление на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выдачу денежных средств под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отчет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утверждения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(подписания) заявления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руководителем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начисленных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 (выплат)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Х.506.10.ХХХ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Х.502.11.ХХХ</w:t>
            </w:r>
          </w:p>
        </w:tc>
      </w:tr>
      <w:tr w:rsidR="002D3B01" w:rsidRPr="00C914AC" w:rsidTr="00C610C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Обязательства перед бюджетом, по возмещению вреда, по другим выплатам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(налоги, госпошлины, сборы, исполнительные документы)</w:t>
            </w:r>
          </w:p>
        </w:tc>
      </w:tr>
      <w:tr w:rsidR="002D3B01" w:rsidRPr="00C914AC" w:rsidTr="00C610C3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налогов (налог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имущество, налог на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прибыль, НДС)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регистры,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отражающие расчет налога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дату образования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кредиторской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 – ежеквартально (не позднее последнего дня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текущего квартала)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начисленных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 (платежей)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текущий финансовый</w:t>
            </w:r>
          </w:p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</w:tr>
      <w:tr w:rsidR="002D3B01" w:rsidRPr="00C914AC" w:rsidTr="00C610C3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Х.506.10.ХХХ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Х.502.11.ХХХ</w:t>
            </w:r>
          </w:p>
        </w:tc>
      </w:tr>
      <w:tr w:rsidR="002D3B01" w:rsidRPr="00C914AC" w:rsidTr="00C610C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  <w:r w:rsidR="00722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подтверждающие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возникновение обязательства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подписания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(утверждения)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соответствующих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документов либо дата их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представления в бухгалтерию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принятых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Х.506.10.ХХХ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Х.502.11.ХХХ</w:t>
            </w:r>
          </w:p>
        </w:tc>
      </w:tr>
      <w:tr w:rsidR="002D3B01" w:rsidRPr="00C914AC" w:rsidTr="00C610C3">
        <w:tc>
          <w:tcPr>
            <w:tcW w:w="9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 Отложенные обязательства</w:t>
            </w:r>
          </w:p>
        </w:tc>
      </w:tr>
      <w:tr w:rsidR="002D3B01" w:rsidRPr="00C914AC" w:rsidTr="00C610C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обязательства на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сумму созданного резерва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Бухгалтерская справка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37" w:anchor="/document/140/27828/" w:tooltip="Бухгалтерская справка (ф. 0504833)" w:history="1">
              <w:r w:rsidRPr="00C914AC">
                <w:rPr>
                  <w:rFonts w:ascii="Times New Roman" w:eastAsia="Times New Roman" w:hAnsi="Times New Roman" w:cs="Times New Roman"/>
                  <w:color w:val="2B79D9"/>
                  <w:sz w:val="20"/>
                  <w:szCs w:val="20"/>
                  <w:lang w:eastAsia="ru-RU"/>
                </w:rPr>
                <w:t>ф. 0504833</w:t>
              </w:r>
            </w:hyperlink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с приложением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расчетов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расчета резерва,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согласно положениям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учетной политики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оценочного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значения, по методу,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предусмотренному в учетной политике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Х.506.90.ХХХ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Х.502.99.ХХХ</w:t>
            </w:r>
          </w:p>
        </w:tc>
      </w:tr>
      <w:tr w:rsidR="002D3B01" w:rsidRPr="00C914AC" w:rsidTr="00C610C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размера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созданного резерва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228B2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руководителя.</w:t>
            </w:r>
          </w:p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Бухгалтерская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справка (</w:t>
            </w:r>
            <w:hyperlink r:id="rId38" w:anchor="/document/140/27828/" w:tooltip="Бухгалтерская справка (ф. 0504833)" w:history="1">
              <w:r w:rsidRPr="00C914AC">
                <w:rPr>
                  <w:rFonts w:ascii="Times New Roman" w:eastAsia="Times New Roman" w:hAnsi="Times New Roman" w:cs="Times New Roman"/>
                  <w:color w:val="2B79D9"/>
                  <w:sz w:val="20"/>
                  <w:szCs w:val="20"/>
                  <w:lang w:eastAsia="ru-RU"/>
                </w:rPr>
                <w:t>ф. 0504833</w:t>
              </w:r>
            </w:hyperlink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с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приложением расчетов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определенная в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приказе об уменьшении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размера резерва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на которую будет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уменьшен резерв,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отражается </w:t>
            </w: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способом </w:t>
            </w: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«Красное </w:t>
            </w:r>
            <w:proofErr w:type="spellStart"/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сторно</w:t>
            </w:r>
            <w:proofErr w:type="spellEnd"/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Х.506.90.ХХХ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Х.502.99.ХХХ</w:t>
            </w:r>
          </w:p>
        </w:tc>
      </w:tr>
      <w:tr w:rsidR="002D3B01" w:rsidRPr="00C914AC" w:rsidTr="00C610C3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Отражение принятого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обязательства при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осуществлении расходов за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счет созданных резервов 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подтверждающие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возникновение обязательства/ </w:t>
            </w:r>
          </w:p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Бухгалтерская справка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39" w:anchor="/document/140/27828/" w:tooltip="Бухгалтерская справка (ф. 0504833)" w:history="1">
              <w:r w:rsidRPr="00C914AC">
                <w:rPr>
                  <w:rFonts w:ascii="Times New Roman" w:eastAsia="Times New Roman" w:hAnsi="Times New Roman" w:cs="Times New Roman"/>
                  <w:color w:val="2B79D9"/>
                  <w:sz w:val="20"/>
                  <w:szCs w:val="20"/>
                  <w:lang w:eastAsia="ru-RU"/>
                </w:rPr>
                <w:t>ф. 0504833</w:t>
              </w:r>
            </w:hyperlink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момент образования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кредиторской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</w:t>
            </w:r>
          </w:p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принятого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обязательства в рамках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созданного резерва</w:t>
            </w:r>
          </w:p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текущий финансовый</w:t>
            </w:r>
            <w:r w:rsidRPr="00C9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период</w:t>
            </w:r>
          </w:p>
        </w:tc>
      </w:tr>
      <w:tr w:rsidR="002D3B01" w:rsidRPr="00C914AC" w:rsidTr="00C610C3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7228B2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Х.502.99.ХХХ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7228B2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Х.502.11.ХХХ</w:t>
            </w:r>
          </w:p>
        </w:tc>
      </w:tr>
      <w:tr w:rsidR="002D3B01" w:rsidRPr="00C914AC" w:rsidTr="00C610C3">
        <w:tc>
          <w:tcPr>
            <w:tcW w:w="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Скорректированы плановые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назначения на расходы,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начисленные за счет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резерва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7228B2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текущий финансовый период</w:t>
            </w:r>
          </w:p>
        </w:tc>
      </w:tr>
      <w:tr w:rsidR="002D3B01" w:rsidRPr="00C914AC" w:rsidTr="00C610C3"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7228B2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Х.506.10.ХХХ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7228B2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Х.506.90.ХХХ</w:t>
            </w:r>
          </w:p>
        </w:tc>
      </w:tr>
      <w:tr w:rsidR="002D3B01" w:rsidRPr="00C914AC" w:rsidTr="00C610C3"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Скорректированы ранее </w:t>
            </w:r>
          </w:p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бюджетные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обязательства по зарплате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в части отпускных,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начисленных за счет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резерва на отпуск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подтверждающие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возникновение обязательства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отпускным/</w:t>
            </w:r>
          </w:p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Бухгалтерская справка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40" w:anchor="/document/140/27828/" w:tooltip="Бухгалтерская справка (ф. 0504833)" w:history="1">
              <w:r w:rsidRPr="00C914AC">
                <w:rPr>
                  <w:rFonts w:ascii="Times New Roman" w:eastAsia="Times New Roman" w:hAnsi="Times New Roman" w:cs="Times New Roman"/>
                  <w:color w:val="2B79D9"/>
                  <w:sz w:val="20"/>
                  <w:szCs w:val="20"/>
                  <w:lang w:eastAsia="ru-RU"/>
                </w:rPr>
                <w:t>ф. 0504833</w:t>
              </w:r>
            </w:hyperlink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момент образования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кредиторской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 по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отпускным</w:t>
            </w:r>
          </w:p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72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принятого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обязательства по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отпускным за счет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резерва </w:t>
            </w: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способом </w:t>
            </w: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Start"/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сторно</w:t>
            </w:r>
            <w:proofErr w:type="spellEnd"/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Х.506.10.211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Х.502.11.211</w:t>
            </w:r>
          </w:p>
        </w:tc>
      </w:tr>
    </w:tbl>
    <w:p w:rsidR="002D3B01" w:rsidRPr="00C914AC" w:rsidRDefault="002D3B01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D3B01" w:rsidRPr="00C914AC" w:rsidRDefault="002D3B01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№ 2</w:t>
      </w:r>
    </w:p>
    <w:p w:rsidR="002D3B01" w:rsidRPr="00C914AC" w:rsidRDefault="002D3B01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4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Порядок принятия денежных обязательств текущего финансового года</w:t>
      </w:r>
    </w:p>
    <w:p w:rsidR="002D3B01" w:rsidRPr="00C914AC" w:rsidRDefault="002D3B01" w:rsidP="0088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893" w:type="dxa"/>
        <w:tblInd w:w="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1838"/>
        <w:gridCol w:w="1733"/>
        <w:gridCol w:w="1477"/>
        <w:gridCol w:w="1417"/>
        <w:gridCol w:w="1445"/>
        <w:gridCol w:w="1445"/>
      </w:tblGrid>
      <w:tr w:rsidR="002D3B01" w:rsidRPr="00C914AC" w:rsidTr="00382631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обязательства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38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</w:t>
            </w:r>
            <w:proofErr w:type="gramStart"/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т-</w:t>
            </w:r>
            <w:proofErr w:type="gramEnd"/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Момент</w:t>
            </w:r>
          </w:p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отражения</w:t>
            </w:r>
          </w:p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учете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 </w:t>
            </w:r>
          </w:p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Бухгалтерские записи</w:t>
            </w:r>
          </w:p>
        </w:tc>
      </w:tr>
      <w:tr w:rsidR="002D3B01" w:rsidRPr="00C914AC" w:rsidTr="00382631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</w:t>
            </w:r>
          </w:p>
        </w:tc>
      </w:tr>
      <w:tr w:rsidR="002D3B01" w:rsidRPr="00C914AC" w:rsidTr="00382631"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D3B01" w:rsidRPr="00C914AC" w:rsidTr="00382631">
        <w:tc>
          <w:tcPr>
            <w:tcW w:w="9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 Денежные обязательства по контрактам (договорам)</w:t>
            </w:r>
          </w:p>
        </w:tc>
      </w:tr>
      <w:tr w:rsidR="002D3B01" w:rsidRPr="00C914AC" w:rsidTr="00382631"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контрактов (договоров) на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поставку материальных ценностей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накладная и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(или) акт приемк</w:t>
            </w:r>
            <w:proofErr w:type="gramStart"/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передачи 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подписания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подтверждающих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начисленного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обязательства за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минусом ранее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выплаченного аванса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Х.502.11.ХХХ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Х.502.12.ХХХ</w:t>
            </w:r>
          </w:p>
        </w:tc>
      </w:tr>
      <w:tr w:rsidR="002D3B01" w:rsidRPr="00C914AC" w:rsidTr="003826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контрактов (договоров) на выполнение работ, оказание услуг, в том числе:</w:t>
            </w:r>
          </w:p>
        </w:tc>
      </w:tr>
      <w:tr w:rsidR="002D3B01" w:rsidRPr="00C914AC" w:rsidTr="003826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2631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Контракты (договоры) на оказание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коммунальных</w:t>
            </w:r>
            <w:proofErr w:type="gramEnd"/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эксплуатационных </w:t>
            </w:r>
          </w:p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услуг, услуг связи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2631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Счет, счет-фактура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(согласно условиям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контракта).</w:t>
            </w:r>
          </w:p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оказания </w:t>
            </w:r>
          </w:p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подписания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подтверждающих</w:t>
            </w:r>
            <w:proofErr w:type="gramEnd"/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2631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документов.</w:t>
            </w:r>
          </w:p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 задержке документации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дата поступления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документации в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бухгалтерию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начисленного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обязательства за минусом ранее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выплаченного аванса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Х.502.11.ХХХ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Х.502.12.ХХХ</w:t>
            </w:r>
          </w:p>
        </w:tc>
      </w:tr>
      <w:tr w:rsidR="002D3B01" w:rsidRPr="00C914AC" w:rsidTr="003826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Контракты (договоры) на выполнение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подрядных работ по строительству,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реконструкции, техническому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перевооружению, расширению,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модернизации основных средств,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текущему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капитальному ремонту зданий,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сооружений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выполненных работ. </w:t>
            </w:r>
          </w:p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Справка о стоимости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выполненных работ и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затрат (форма КС-3)</w:t>
            </w: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Х.502.11.ХХХ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Х.502.12.ХХХ</w:t>
            </w:r>
          </w:p>
        </w:tc>
      </w:tr>
      <w:tr w:rsidR="002D3B01" w:rsidRPr="00C914AC" w:rsidTr="003826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Контракты (договоры) на выполнение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иных работ (оказание иных услуг)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2631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выполненных работ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(оказанных услуг).</w:t>
            </w:r>
          </w:p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Х.502.11.ХХХ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Х.502.12.ХХХ</w:t>
            </w:r>
          </w:p>
        </w:tc>
      </w:tr>
      <w:tr w:rsidR="002D3B01" w:rsidRPr="00C914AC" w:rsidTr="00382631">
        <w:tc>
          <w:tcPr>
            <w:tcW w:w="9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2. Денежные обязательства по текущей деятельности учреждения</w:t>
            </w:r>
          </w:p>
        </w:tc>
      </w:tr>
      <w:tr w:rsidR="002D3B01" w:rsidRPr="00C914AC" w:rsidTr="003826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обязательства, связанные с оплатой труда</w:t>
            </w:r>
          </w:p>
        </w:tc>
      </w:tr>
      <w:tr w:rsidR="002D3B01" w:rsidRPr="00C914AC" w:rsidTr="003826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зарплаты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Расчетные ведомости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41" w:anchor="/document/140/27812/" w:tooltip="ОКУД 0504402. Расчетная ведомость" w:history="1">
              <w:r w:rsidRPr="00C914AC">
                <w:rPr>
                  <w:rFonts w:ascii="Times New Roman" w:eastAsia="Times New Roman" w:hAnsi="Times New Roman" w:cs="Times New Roman"/>
                  <w:color w:val="2B79D9"/>
                  <w:sz w:val="20"/>
                  <w:szCs w:val="20"/>
                  <w:lang w:eastAsia="ru-RU"/>
                </w:rPr>
                <w:t>ф. 0504402</w:t>
              </w:r>
            </w:hyperlink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2D3B01" w:rsidRPr="00C914AC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Расчетно-платежные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ведомости (</w:t>
            </w:r>
            <w:hyperlink r:id="rId42" w:anchor="/document/140/27822/" w:tooltip="Расчетно-платежная ведомость (ф. 0504401)" w:history="1">
              <w:r w:rsidRPr="00C914AC">
                <w:rPr>
                  <w:rFonts w:ascii="Times New Roman" w:eastAsia="Times New Roman" w:hAnsi="Times New Roman" w:cs="Times New Roman"/>
                  <w:color w:val="2B79D9"/>
                  <w:sz w:val="20"/>
                  <w:szCs w:val="20"/>
                  <w:lang w:eastAsia="ru-RU"/>
                </w:rPr>
                <w:t>ф. 0504401</w:t>
              </w:r>
            </w:hyperlink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утверждения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(подписания)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соответствующих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начисленных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(выплат)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Х.502.11.211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Х.502.12.211</w:t>
            </w:r>
          </w:p>
        </w:tc>
      </w:tr>
      <w:tr w:rsidR="002D3B01" w:rsidRPr="00C914AC" w:rsidTr="003826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взносов на обязательное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пенсионное (социальное, медицинское)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страхование, взносов на страхование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несчастных случаев и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профзаболеваний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Расчетные ведомости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43" w:anchor="/document/140/27812/" w:tooltip="ОКУД 0504402. Расчетная ведомость" w:history="1">
              <w:r w:rsidRPr="00C914AC">
                <w:rPr>
                  <w:rFonts w:ascii="Times New Roman" w:eastAsia="Times New Roman" w:hAnsi="Times New Roman" w:cs="Times New Roman"/>
                  <w:color w:val="2B79D9"/>
                  <w:sz w:val="20"/>
                  <w:szCs w:val="20"/>
                  <w:lang w:eastAsia="ru-RU"/>
                </w:rPr>
                <w:t>ф. 0504402</w:t>
              </w:r>
            </w:hyperlink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Расчетно-платежные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ведомости (</w:t>
            </w:r>
            <w:hyperlink r:id="rId44" w:anchor="/document/140/27822/" w:tooltip="Расчетно-платежная ведомость (ф. 0504401)" w:history="1">
              <w:r w:rsidRPr="00C914AC">
                <w:rPr>
                  <w:rFonts w:ascii="Times New Roman" w:eastAsia="Times New Roman" w:hAnsi="Times New Roman" w:cs="Times New Roman"/>
                  <w:color w:val="2B79D9"/>
                  <w:sz w:val="20"/>
                  <w:szCs w:val="20"/>
                  <w:lang w:eastAsia="ru-RU"/>
                </w:rPr>
                <w:t>ф. 0504401</w:t>
              </w:r>
            </w:hyperlink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начисленных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(платежей)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Х.502.11.213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Х.502.12.213</w:t>
            </w:r>
          </w:p>
        </w:tc>
      </w:tr>
      <w:tr w:rsidR="002D3B01" w:rsidRPr="00C914AC" w:rsidTr="003826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обязательства по расчетам с подотчетными лицами</w:t>
            </w:r>
          </w:p>
        </w:tc>
      </w:tr>
      <w:tr w:rsidR="002D3B01" w:rsidRPr="00C914AC" w:rsidTr="003826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денежных средств под отчет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сотруднику на приобретение товаров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(работ, услуг) за наличный расчет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заявление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выдачу денежных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средств под отчет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утверждения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(подписания) заявления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руководителем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начисленных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(выплат)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Х.502.11.ХХХ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Х.502.12.ХХХ</w:t>
            </w:r>
          </w:p>
        </w:tc>
      </w:tr>
      <w:tr w:rsidR="002D3B01" w:rsidRPr="00C914AC" w:rsidTr="003826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денежных средств под отчет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сотруднику при направлении в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командировку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 направлении в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командировку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подписания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приказа руководителем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начисленных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(выплат)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Х.502.11.ХХХ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Х.502.12.ХХХ</w:t>
            </w:r>
          </w:p>
        </w:tc>
      </w:tr>
      <w:tr w:rsidR="002D3B01" w:rsidRPr="00C914AC" w:rsidTr="00382631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2631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ранее принятых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денежных обязательств в момент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принятия к учету авансового отчета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45" w:anchor="/document/140/27813/" w:tooltip="ОКУД 0504505. Авансовый отчет" w:history="1">
              <w:r w:rsidRPr="00C914AC">
                <w:rPr>
                  <w:rFonts w:ascii="Times New Roman" w:eastAsia="Times New Roman" w:hAnsi="Times New Roman" w:cs="Times New Roman"/>
                  <w:color w:val="2B79D9"/>
                  <w:sz w:val="20"/>
                  <w:szCs w:val="20"/>
                  <w:lang w:eastAsia="ru-RU"/>
                </w:rPr>
                <w:t>ф. 0504505</w:t>
              </w:r>
            </w:hyperlink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2D3B01" w:rsidRPr="00C914AC" w:rsidRDefault="002D3B01" w:rsidP="003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Авансовый отчет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46" w:anchor="/document/140/27813/" w:tooltip="ОКУД 0504505. Авансовый отчет" w:history="1">
              <w:r w:rsidRPr="00C914AC">
                <w:rPr>
                  <w:rFonts w:ascii="Times New Roman" w:eastAsia="Times New Roman" w:hAnsi="Times New Roman" w:cs="Times New Roman"/>
                  <w:color w:val="2B79D9"/>
                  <w:sz w:val="20"/>
                  <w:szCs w:val="20"/>
                  <w:lang w:eastAsia="ru-RU"/>
                </w:rPr>
                <w:t>ф. 0504505</w:t>
              </w:r>
            </w:hyperlink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утверждения </w:t>
            </w:r>
          </w:p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авансового отчета </w:t>
            </w:r>
          </w:p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47" w:anchor="/document/140/27813/" w:tooltip="ОКУД 0504505. Авансовый отчет" w:history="1">
              <w:r w:rsidRPr="00C914AC">
                <w:rPr>
                  <w:rFonts w:ascii="Times New Roman" w:eastAsia="Times New Roman" w:hAnsi="Times New Roman" w:cs="Times New Roman"/>
                  <w:color w:val="2B79D9"/>
                  <w:sz w:val="20"/>
                  <w:szCs w:val="20"/>
                  <w:lang w:eastAsia="ru-RU"/>
                </w:rPr>
                <w:t>ф. 0504505</w:t>
              </w:r>
            </w:hyperlink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 </w:t>
            </w:r>
          </w:p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руководителем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</w:t>
            </w:r>
            <w:r w:rsidR="00C61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ровка</w:t>
            </w:r>
            <w:proofErr w:type="spellEnd"/>
            <w:proofErr w:type="gramEnd"/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обязательства: при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перерасходе – в сторону увеличения; </w:t>
            </w:r>
          </w:p>
          <w:p w:rsidR="002D3B01" w:rsidRPr="00C914AC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экономии – в сторону уменьшения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Перерасход</w:t>
            </w:r>
          </w:p>
        </w:tc>
      </w:tr>
      <w:tr w:rsidR="002D3B01" w:rsidRPr="00C914AC" w:rsidTr="00382631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Х.502.11.ХХХ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Х.502.12.ХХХ</w:t>
            </w:r>
          </w:p>
        </w:tc>
      </w:tr>
      <w:tr w:rsidR="002D3B01" w:rsidRPr="00C914AC" w:rsidTr="00382631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Экономия</w:t>
            </w:r>
            <w:r w:rsidR="00382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способом «</w:t>
            </w:r>
            <w:proofErr w:type="gramStart"/>
            <w:r w:rsidRPr="00C9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C9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сторно</w:t>
            </w:r>
            <w:proofErr w:type="spellEnd"/>
            <w:r w:rsidRPr="00C9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2D3B01" w:rsidRPr="00C914AC" w:rsidTr="00382631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Х.502.11.ХХХ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Х.502.12.ХХХ</w:t>
            </w:r>
          </w:p>
        </w:tc>
      </w:tr>
      <w:tr w:rsidR="002D3B01" w:rsidRPr="00C914AC" w:rsidTr="003826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обязательства перед бюджетом, по возмещению вреда, по другим выплатам</w:t>
            </w:r>
          </w:p>
        </w:tc>
      </w:tr>
      <w:tr w:rsidR="002D3B01" w:rsidRPr="00C914AC" w:rsidTr="003826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 (налог на имущество,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 на прибыль, НДС)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декларации,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расчеты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начисленных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(платежей)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Х.502.11.ХХХ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Х.502.12.ХХХ</w:t>
            </w:r>
          </w:p>
        </w:tc>
      </w:tr>
      <w:tr w:rsidR="002D3B01" w:rsidRPr="00C914AC" w:rsidTr="003826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всех видов сборов, пошлин,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патентных платежей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Бухгалтерские справки </w:t>
            </w:r>
          </w:p>
          <w:p w:rsidR="002D3B01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r:id="rId48" w:anchor="/document/140/27828/" w:tooltip="Бухгалтерская справка (ф. 0504833)" w:history="1">
              <w:r w:rsidRPr="00C914AC">
                <w:rPr>
                  <w:rFonts w:ascii="Times New Roman" w:eastAsia="Times New Roman" w:hAnsi="Times New Roman" w:cs="Times New Roman"/>
                  <w:color w:val="2B79D9"/>
                  <w:sz w:val="20"/>
                  <w:szCs w:val="20"/>
                  <w:lang w:eastAsia="ru-RU"/>
                </w:rPr>
                <w:t>ф. 0504833</w:t>
              </w:r>
            </w:hyperlink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с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приложением расчетов. </w:t>
            </w:r>
          </w:p>
          <w:p w:rsidR="00C610C3" w:rsidRPr="00C914AC" w:rsidRDefault="00C610C3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начисленных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(платежей)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Х.502.11.291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Х.502.12.291</w:t>
            </w:r>
          </w:p>
        </w:tc>
      </w:tr>
      <w:tr w:rsidR="002D3B01" w:rsidRPr="00C914AC" w:rsidTr="003826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штрафных санкций и сумм,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предписанных судом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Исполнительный лист.</w:t>
            </w:r>
          </w:p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Судебный приказ.</w:t>
            </w:r>
          </w:p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судебных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(следственных) органов.</w:t>
            </w:r>
          </w:p>
          <w:p w:rsidR="002D3B01" w:rsidRPr="00C914AC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документы,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устанавливающие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обязательства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учреждения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начисленных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(платежей)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Х.502.11.290</w:t>
            </w:r>
            <w:hyperlink r:id="rId49" w:anchor="/document/118/59424/r6/" w:tooltip="В разрезе подстатей КОСГУ, в зависимости от вида санкций: 292, 293, 294, 295, 296." w:history="1">
              <w:r w:rsidRPr="00C914AC">
                <w:rPr>
                  <w:rFonts w:ascii="Times New Roman" w:eastAsia="Times New Roman" w:hAnsi="Times New Roman" w:cs="Times New Roman"/>
                  <w:color w:val="2B79D9"/>
                  <w:sz w:val="20"/>
                  <w:szCs w:val="20"/>
                  <w:vertAlign w:val="superscript"/>
                  <w:lang w:eastAsia="ru-RU"/>
                </w:rPr>
                <w:t>&lt;1&gt;</w:t>
              </w:r>
            </w:hyperlink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Х.502.12.290</w:t>
            </w:r>
            <w:hyperlink r:id="rId50" w:anchor="/document/118/59424/r6/" w:tooltip="В разрезе подстатей КОСГУ, в зависимости от вида санкций: 292, 293, 294, 295, 296." w:history="1">
              <w:r w:rsidRPr="00C914AC">
                <w:rPr>
                  <w:rFonts w:ascii="Times New Roman" w:eastAsia="Times New Roman" w:hAnsi="Times New Roman" w:cs="Times New Roman"/>
                  <w:color w:val="2B79D9"/>
                  <w:sz w:val="20"/>
                  <w:szCs w:val="20"/>
                  <w:vertAlign w:val="superscript"/>
                  <w:lang w:eastAsia="ru-RU"/>
                </w:rPr>
                <w:t>&lt;1&gt;</w:t>
              </w:r>
            </w:hyperlink>
          </w:p>
        </w:tc>
      </w:tr>
      <w:tr w:rsidR="002D3B01" w:rsidRPr="00C914AC" w:rsidTr="003826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денежные обязательства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учреждения, подлежащие исполнению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текущем финансовом году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являющиеся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основанием для оплаты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поступления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документации в бухгалтерию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C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начисленных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 </w:t>
            </w: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(платежей)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Х.502.11.ХХХ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Х.502.12.ХХХ</w:t>
            </w:r>
          </w:p>
        </w:tc>
      </w:tr>
      <w:tr w:rsidR="002D3B01" w:rsidRPr="00C914AC" w:rsidTr="003826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3B01" w:rsidRPr="00C914AC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B01" w:rsidRPr="0088640F" w:rsidTr="00382631">
        <w:tc>
          <w:tcPr>
            <w:tcW w:w="538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B01" w:rsidRPr="0088640F" w:rsidRDefault="002D3B01" w:rsidP="0088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359C" w:rsidRPr="0088640F" w:rsidRDefault="002D3B01" w:rsidP="004E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3B01" w:rsidRPr="0088640F" w:rsidRDefault="002D3B01" w:rsidP="00886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B01" w:rsidRDefault="002D3B01" w:rsidP="00886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B0C" w:rsidRDefault="00AB1B0C" w:rsidP="00886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B0C" w:rsidRPr="0088640F" w:rsidRDefault="00AB1B0C" w:rsidP="00886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B01" w:rsidRPr="0088640F" w:rsidRDefault="002D3B01" w:rsidP="00886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B01" w:rsidRDefault="002D3B01" w:rsidP="0088640F">
      <w:pPr>
        <w:spacing w:after="0" w:line="240" w:lineRule="auto"/>
      </w:pPr>
    </w:p>
    <w:p w:rsidR="002D3B01" w:rsidRDefault="002D3B01" w:rsidP="0088640F">
      <w:pPr>
        <w:spacing w:after="0" w:line="240" w:lineRule="auto"/>
      </w:pPr>
    </w:p>
    <w:p w:rsidR="002D3B01" w:rsidRDefault="002D3B01" w:rsidP="0088640F">
      <w:pPr>
        <w:spacing w:after="0" w:line="240" w:lineRule="auto"/>
      </w:pPr>
    </w:p>
    <w:p w:rsidR="002D3B01" w:rsidRDefault="002D3B01"/>
    <w:p w:rsidR="002D3B01" w:rsidRDefault="002D3B01"/>
    <w:p w:rsidR="002D3B01" w:rsidRDefault="002D3B01"/>
    <w:p w:rsidR="004E6D95" w:rsidRDefault="004E6D95"/>
    <w:p w:rsidR="004E6D95" w:rsidRDefault="004E6D95"/>
    <w:p w:rsidR="004E6D95" w:rsidRDefault="004E6D95"/>
    <w:p w:rsidR="004E6D95" w:rsidRDefault="004E6D95"/>
    <w:p w:rsidR="004E6D95" w:rsidRDefault="004E6D95"/>
    <w:p w:rsidR="004E6D95" w:rsidRDefault="004E6D95"/>
    <w:p w:rsidR="004E6D95" w:rsidRDefault="004E6D95"/>
    <w:p w:rsidR="004E6D95" w:rsidRDefault="004E6D95"/>
    <w:p w:rsidR="004E6D95" w:rsidRDefault="004E6D95"/>
    <w:tbl>
      <w:tblPr>
        <w:tblW w:w="13848" w:type="dxa"/>
        <w:tblInd w:w="96" w:type="dxa"/>
        <w:tblLayout w:type="fixed"/>
        <w:tblLook w:val="04A0"/>
      </w:tblPr>
      <w:tblGrid>
        <w:gridCol w:w="6"/>
        <w:gridCol w:w="307"/>
        <w:gridCol w:w="3"/>
        <w:gridCol w:w="6"/>
        <w:gridCol w:w="306"/>
        <w:gridCol w:w="5"/>
        <w:gridCol w:w="6"/>
        <w:gridCol w:w="304"/>
        <w:gridCol w:w="8"/>
        <w:gridCol w:w="5"/>
        <w:gridCol w:w="315"/>
        <w:gridCol w:w="74"/>
        <w:gridCol w:w="236"/>
        <w:gridCol w:w="8"/>
        <w:gridCol w:w="2"/>
        <w:gridCol w:w="72"/>
        <w:gridCol w:w="162"/>
        <w:gridCol w:w="2"/>
        <w:gridCol w:w="86"/>
        <w:gridCol w:w="148"/>
        <w:gridCol w:w="2"/>
        <w:gridCol w:w="86"/>
        <w:gridCol w:w="98"/>
        <w:gridCol w:w="145"/>
        <w:gridCol w:w="5"/>
        <w:gridCol w:w="86"/>
        <w:gridCol w:w="25"/>
        <w:gridCol w:w="198"/>
        <w:gridCol w:w="17"/>
        <w:gridCol w:w="8"/>
        <w:gridCol w:w="95"/>
        <w:gridCol w:w="157"/>
        <w:gridCol w:w="9"/>
        <w:gridCol w:w="94"/>
        <w:gridCol w:w="59"/>
        <w:gridCol w:w="167"/>
        <w:gridCol w:w="30"/>
        <w:gridCol w:w="17"/>
        <w:gridCol w:w="46"/>
        <w:gridCol w:w="58"/>
        <w:gridCol w:w="1312"/>
        <w:gridCol w:w="52"/>
        <w:gridCol w:w="4"/>
        <w:gridCol w:w="66"/>
        <w:gridCol w:w="14"/>
        <w:gridCol w:w="61"/>
        <w:gridCol w:w="12"/>
        <w:gridCol w:w="163"/>
        <w:gridCol w:w="4"/>
        <w:gridCol w:w="57"/>
        <w:gridCol w:w="12"/>
        <w:gridCol w:w="245"/>
        <w:gridCol w:w="6"/>
        <w:gridCol w:w="57"/>
        <w:gridCol w:w="10"/>
        <w:gridCol w:w="166"/>
        <w:gridCol w:w="6"/>
        <w:gridCol w:w="64"/>
        <w:gridCol w:w="53"/>
        <w:gridCol w:w="21"/>
        <w:gridCol w:w="174"/>
        <w:gridCol w:w="8"/>
        <w:gridCol w:w="54"/>
        <w:gridCol w:w="8"/>
        <w:gridCol w:w="166"/>
        <w:gridCol w:w="8"/>
        <w:gridCol w:w="62"/>
        <w:gridCol w:w="83"/>
        <w:gridCol w:w="83"/>
        <w:gridCol w:w="68"/>
        <w:gridCol w:w="24"/>
        <w:gridCol w:w="61"/>
        <w:gridCol w:w="165"/>
        <w:gridCol w:w="95"/>
        <w:gridCol w:w="59"/>
        <w:gridCol w:w="17"/>
        <w:gridCol w:w="66"/>
        <w:gridCol w:w="81"/>
        <w:gridCol w:w="13"/>
        <w:gridCol w:w="59"/>
        <w:gridCol w:w="246"/>
        <w:gridCol w:w="976"/>
        <w:gridCol w:w="71"/>
        <w:gridCol w:w="20"/>
        <w:gridCol w:w="54"/>
        <w:gridCol w:w="54"/>
        <w:gridCol w:w="28"/>
        <w:gridCol w:w="44"/>
        <w:gridCol w:w="33"/>
        <w:gridCol w:w="237"/>
        <w:gridCol w:w="710"/>
        <w:gridCol w:w="54"/>
        <w:gridCol w:w="90"/>
        <w:gridCol w:w="3"/>
        <w:gridCol w:w="151"/>
        <w:gridCol w:w="69"/>
        <w:gridCol w:w="5"/>
        <w:gridCol w:w="9"/>
        <w:gridCol w:w="81"/>
        <w:gridCol w:w="155"/>
        <w:gridCol w:w="70"/>
        <w:gridCol w:w="13"/>
        <w:gridCol w:w="153"/>
        <w:gridCol w:w="154"/>
        <w:gridCol w:w="11"/>
        <w:gridCol w:w="71"/>
        <w:gridCol w:w="154"/>
        <w:gridCol w:w="11"/>
        <w:gridCol w:w="72"/>
        <w:gridCol w:w="164"/>
        <w:gridCol w:w="72"/>
        <w:gridCol w:w="1"/>
        <w:gridCol w:w="9"/>
        <w:gridCol w:w="74"/>
        <w:gridCol w:w="153"/>
        <w:gridCol w:w="9"/>
        <w:gridCol w:w="74"/>
        <w:gridCol w:w="82"/>
        <w:gridCol w:w="71"/>
        <w:gridCol w:w="9"/>
        <w:gridCol w:w="156"/>
        <w:gridCol w:w="155"/>
        <w:gridCol w:w="7"/>
        <w:gridCol w:w="74"/>
        <w:gridCol w:w="84"/>
        <w:gridCol w:w="71"/>
        <w:gridCol w:w="7"/>
        <w:gridCol w:w="82"/>
        <w:gridCol w:w="74"/>
        <w:gridCol w:w="157"/>
        <w:gridCol w:w="5"/>
        <w:gridCol w:w="315"/>
        <w:gridCol w:w="3"/>
        <w:gridCol w:w="233"/>
        <w:gridCol w:w="3"/>
        <w:gridCol w:w="317"/>
        <w:gridCol w:w="1"/>
        <w:gridCol w:w="286"/>
        <w:gridCol w:w="5"/>
        <w:gridCol w:w="94"/>
      </w:tblGrid>
      <w:tr w:rsidR="0061441F" w:rsidRPr="006B4879" w:rsidTr="00FC76D1">
        <w:trPr>
          <w:gridBefore w:val="1"/>
          <w:gridAfter w:val="57"/>
          <w:wBefore w:w="6" w:type="dxa"/>
          <w:wAfter w:w="5353" w:type="dxa"/>
          <w:trHeight w:val="276"/>
        </w:trPr>
        <w:tc>
          <w:tcPr>
            <w:tcW w:w="8489" w:type="dxa"/>
            <w:gridSpan w:val="8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41F" w:rsidRPr="006B4879" w:rsidRDefault="00FC76D1" w:rsidP="006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D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61441F" w:rsidRPr="006B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  <w:p w:rsidR="0061441F" w:rsidRPr="006B4879" w:rsidRDefault="0061441F" w:rsidP="006E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</w:t>
            </w:r>
            <w:r w:rsidR="006B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6B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1</w:t>
            </w:r>
            <w:r w:rsidR="006E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</w:t>
            </w:r>
            <w:r w:rsidR="006B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6B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об учетной политике </w:t>
            </w:r>
          </w:p>
        </w:tc>
      </w:tr>
      <w:tr w:rsidR="0061441F" w:rsidRPr="006B4879" w:rsidTr="00FC76D1">
        <w:trPr>
          <w:gridBefore w:val="1"/>
          <w:gridAfter w:val="57"/>
          <w:wBefore w:w="6" w:type="dxa"/>
          <w:wAfter w:w="5353" w:type="dxa"/>
          <w:trHeight w:val="1140"/>
        </w:trPr>
        <w:tc>
          <w:tcPr>
            <w:tcW w:w="8489" w:type="dxa"/>
            <w:gridSpan w:val="8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41F" w:rsidRPr="006B4879" w:rsidRDefault="0061441F" w:rsidP="0061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41F" w:rsidRPr="0061441F" w:rsidTr="00FC76D1">
        <w:trPr>
          <w:gridBefore w:val="1"/>
          <w:gridAfter w:val="57"/>
          <w:wBefore w:w="6" w:type="dxa"/>
          <w:wAfter w:w="5353" w:type="dxa"/>
          <w:trHeight w:val="276"/>
        </w:trPr>
        <w:tc>
          <w:tcPr>
            <w:tcW w:w="8489" w:type="dxa"/>
            <w:gridSpan w:val="8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441F" w:rsidRPr="0061441F" w:rsidTr="00FC76D1">
        <w:trPr>
          <w:gridBefore w:val="1"/>
          <w:gridAfter w:val="57"/>
          <w:wBefore w:w="6" w:type="dxa"/>
          <w:wAfter w:w="5353" w:type="dxa"/>
          <w:trHeight w:val="276"/>
        </w:trPr>
        <w:tc>
          <w:tcPr>
            <w:tcW w:w="8489" w:type="dxa"/>
            <w:gridSpan w:val="8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441F" w:rsidRPr="0061441F" w:rsidTr="00FC76D1">
        <w:trPr>
          <w:gridBefore w:val="1"/>
          <w:wBefore w:w="6" w:type="dxa"/>
          <w:trHeight w:val="225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441F" w:rsidRPr="0061441F" w:rsidTr="00FC76D1">
        <w:trPr>
          <w:gridBefore w:val="1"/>
          <w:gridAfter w:val="57"/>
          <w:wBefore w:w="6" w:type="dxa"/>
          <w:wAfter w:w="5353" w:type="dxa"/>
          <w:trHeight w:val="615"/>
        </w:trPr>
        <w:tc>
          <w:tcPr>
            <w:tcW w:w="8489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образец расчетного листка</w:t>
            </w:r>
          </w:p>
        </w:tc>
      </w:tr>
      <w:tr w:rsidR="0061441F" w:rsidRPr="0061441F" w:rsidTr="00FC76D1">
        <w:trPr>
          <w:gridBefore w:val="1"/>
          <w:wBefore w:w="6" w:type="dxa"/>
          <w:trHeight w:val="225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441F" w:rsidRPr="0061441F" w:rsidTr="00FC76D1">
        <w:trPr>
          <w:gridAfter w:val="2"/>
          <w:wAfter w:w="99" w:type="dxa"/>
          <w:trHeight w:val="480"/>
        </w:trPr>
        <w:tc>
          <w:tcPr>
            <w:tcW w:w="13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441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Организация: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441F" w:rsidRPr="0061441F" w:rsidTr="00FC76D1">
        <w:trPr>
          <w:trHeight w:val="240"/>
        </w:trPr>
        <w:tc>
          <w:tcPr>
            <w:tcW w:w="491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ЛИСТОК ЗА   _______ месяц   ____     год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441F" w:rsidRPr="0061441F" w:rsidTr="00FC76D1">
        <w:trPr>
          <w:gridAfter w:val="19"/>
          <w:wAfter w:w="1973" w:type="dxa"/>
          <w:trHeight w:val="240"/>
        </w:trPr>
        <w:tc>
          <w:tcPr>
            <w:tcW w:w="577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44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ФИО работника</w:t>
            </w:r>
          </w:p>
        </w:tc>
        <w:tc>
          <w:tcPr>
            <w:tcW w:w="13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44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 выплате: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1441F" w:rsidRPr="0061441F" w:rsidTr="00FC76D1">
        <w:trPr>
          <w:gridAfter w:val="55"/>
          <w:wAfter w:w="5279" w:type="dxa"/>
          <w:trHeight w:val="225"/>
        </w:trPr>
        <w:tc>
          <w:tcPr>
            <w:tcW w:w="1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450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1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441F" w:rsidRPr="0061441F" w:rsidTr="00FC76D1">
        <w:trPr>
          <w:gridAfter w:val="15"/>
          <w:wAfter w:w="1653" w:type="dxa"/>
          <w:trHeight w:val="225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 (тариф):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441F" w:rsidRPr="0061441F" w:rsidTr="00FC76D1">
        <w:trPr>
          <w:gridAfter w:val="46"/>
          <w:wAfter w:w="4026" w:type="dxa"/>
          <w:trHeight w:val="225"/>
        </w:trPr>
        <w:tc>
          <w:tcPr>
            <w:tcW w:w="127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7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00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30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4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61441F" w:rsidRPr="0061441F" w:rsidTr="00FC76D1">
        <w:trPr>
          <w:gridAfter w:val="46"/>
          <w:wAfter w:w="4026" w:type="dxa"/>
          <w:trHeight w:val="225"/>
        </w:trPr>
        <w:tc>
          <w:tcPr>
            <w:tcW w:w="127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6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441F" w:rsidRPr="0061441F" w:rsidTr="00FC76D1">
        <w:trPr>
          <w:gridAfter w:val="1"/>
          <w:wAfter w:w="94" w:type="dxa"/>
          <w:trHeight w:val="225"/>
        </w:trPr>
        <w:tc>
          <w:tcPr>
            <w:tcW w:w="127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6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441F" w:rsidRPr="0061441F" w:rsidTr="00FC76D1">
        <w:trPr>
          <w:gridAfter w:val="49"/>
          <w:wAfter w:w="4173" w:type="dxa"/>
          <w:trHeight w:val="225"/>
        </w:trPr>
        <w:tc>
          <w:tcPr>
            <w:tcW w:w="12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видам начислений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441F" w:rsidRPr="0061441F" w:rsidTr="00FC76D1">
        <w:trPr>
          <w:gridAfter w:val="49"/>
          <w:wAfter w:w="4173" w:type="dxa"/>
          <w:trHeight w:val="435"/>
        </w:trPr>
        <w:tc>
          <w:tcPr>
            <w:tcW w:w="12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видам начислений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Профсоюзные взносы</w:t>
            </w: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441F" w:rsidRPr="0061441F" w:rsidTr="00FC76D1">
        <w:trPr>
          <w:gridAfter w:val="49"/>
          <w:wAfter w:w="4173" w:type="dxa"/>
          <w:trHeight w:val="225"/>
        </w:trPr>
        <w:tc>
          <w:tcPr>
            <w:tcW w:w="12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видам начислений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262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</w:t>
            </w:r>
          </w:p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441F" w:rsidRPr="0061441F" w:rsidTr="00FC76D1">
        <w:trPr>
          <w:gridAfter w:val="49"/>
          <w:wAfter w:w="4173" w:type="dxa"/>
          <w:trHeight w:val="435"/>
        </w:trPr>
        <w:tc>
          <w:tcPr>
            <w:tcW w:w="12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видам начислений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видам выплат</w:t>
            </w: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441F" w:rsidRPr="0061441F" w:rsidTr="00FC76D1">
        <w:trPr>
          <w:gridAfter w:val="49"/>
          <w:wAfter w:w="4173" w:type="dxa"/>
          <w:trHeight w:val="435"/>
        </w:trPr>
        <w:tc>
          <w:tcPr>
            <w:tcW w:w="12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видам начислений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видам выплат</w:t>
            </w: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441F" w:rsidRPr="0061441F" w:rsidTr="00FC76D1">
        <w:trPr>
          <w:gridAfter w:val="49"/>
          <w:wAfter w:w="4173" w:type="dxa"/>
          <w:trHeight w:val="435"/>
        </w:trPr>
        <w:tc>
          <w:tcPr>
            <w:tcW w:w="12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видам начислений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видам выплат</w:t>
            </w: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441F" w:rsidRPr="0061441F" w:rsidTr="00FC76D1">
        <w:trPr>
          <w:gridAfter w:val="49"/>
          <w:wAfter w:w="4173" w:type="dxa"/>
          <w:trHeight w:val="435"/>
        </w:trPr>
        <w:tc>
          <w:tcPr>
            <w:tcW w:w="12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видам начислений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видам выплат</w:t>
            </w: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1F" w:rsidRPr="0061441F" w:rsidRDefault="0061441F" w:rsidP="00614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441F" w:rsidRPr="0061441F" w:rsidTr="00FC76D1">
        <w:trPr>
          <w:trHeight w:val="60"/>
        </w:trPr>
        <w:tc>
          <w:tcPr>
            <w:tcW w:w="3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441F" w:rsidRPr="0061441F" w:rsidTr="00FC76D1">
        <w:trPr>
          <w:gridAfter w:val="54"/>
          <w:wAfter w:w="5225" w:type="dxa"/>
          <w:trHeight w:val="225"/>
        </w:trPr>
        <w:tc>
          <w:tcPr>
            <w:tcW w:w="49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9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</w:tr>
      <w:tr w:rsidR="0061441F" w:rsidRPr="0061441F" w:rsidTr="00FC76D1">
        <w:trPr>
          <w:trHeight w:val="60"/>
        </w:trPr>
        <w:tc>
          <w:tcPr>
            <w:tcW w:w="3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441F" w:rsidRPr="0061441F" w:rsidTr="00FC76D1">
        <w:trPr>
          <w:gridAfter w:val="56"/>
          <w:wAfter w:w="5333" w:type="dxa"/>
          <w:trHeight w:val="435"/>
        </w:trPr>
        <w:tc>
          <w:tcPr>
            <w:tcW w:w="8515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Общий облагаемый доход: </w:t>
            </w: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Вычетов личных: 0,00; Вычетов на детей: </w:t>
            </w:r>
          </w:p>
        </w:tc>
      </w:tr>
      <w:tr w:rsidR="0061441F" w:rsidRPr="0061441F" w:rsidTr="00FC76D1">
        <w:trPr>
          <w:trHeight w:val="120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441F" w:rsidRPr="0061441F" w:rsidTr="00FC76D1">
        <w:trPr>
          <w:trHeight w:val="120"/>
        </w:trPr>
        <w:tc>
          <w:tcPr>
            <w:tcW w:w="3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gridSpan w:val="9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4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441F" w:rsidRPr="0061441F" w:rsidTr="00FC76D1">
        <w:trPr>
          <w:trHeight w:val="225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1F" w:rsidRPr="0061441F" w:rsidRDefault="0061441F" w:rsidP="00614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1441F" w:rsidRDefault="0061441F" w:rsidP="004E6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0C" w:rsidRDefault="00AB1B0C" w:rsidP="004E6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0C" w:rsidRDefault="00AB1B0C" w:rsidP="004E6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41F" w:rsidRDefault="0061441F" w:rsidP="004E6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41F" w:rsidRDefault="0061441F" w:rsidP="004E6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41F" w:rsidRDefault="0061441F" w:rsidP="004E6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41F" w:rsidRDefault="0061441F" w:rsidP="004E6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D12" w:rsidRDefault="00310D12" w:rsidP="004E6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41F" w:rsidRDefault="0061441F" w:rsidP="004E6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41F" w:rsidRDefault="0061441F" w:rsidP="004E6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41F" w:rsidRPr="006B4879" w:rsidRDefault="0061441F" w:rsidP="006144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lastRenderedPageBreak/>
        <w:t xml:space="preserve">                            </w:t>
      </w:r>
      <w:r w:rsidRPr="006B4879">
        <w:t xml:space="preserve">Приложение </w:t>
      </w:r>
      <w:r w:rsidR="004823AC">
        <w:t>1</w:t>
      </w:r>
      <w:r w:rsidR="006E0B50">
        <w:t>1</w:t>
      </w:r>
    </w:p>
    <w:p w:rsidR="0061441F" w:rsidRPr="006B4879" w:rsidRDefault="0061441F" w:rsidP="006144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6B4879">
        <w:t xml:space="preserve">                                                           к Положению об учетной политике</w:t>
      </w:r>
    </w:p>
    <w:p w:rsidR="0061441F" w:rsidRPr="006B4879" w:rsidRDefault="0061441F" w:rsidP="006144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61441F" w:rsidRDefault="0061441F" w:rsidP="006144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1441F" w:rsidRDefault="0061441F" w:rsidP="006144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1441F" w:rsidRDefault="0061441F" w:rsidP="006144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1441F" w:rsidRDefault="0061441F" w:rsidP="006144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Бланк ж</w:t>
      </w:r>
      <w:r w:rsidRPr="00B55021">
        <w:rPr>
          <w:sz w:val="28"/>
          <w:szCs w:val="28"/>
        </w:rPr>
        <w:t>урнал</w:t>
      </w:r>
      <w:r>
        <w:rPr>
          <w:sz w:val="28"/>
          <w:szCs w:val="28"/>
        </w:rPr>
        <w:t>а</w:t>
      </w:r>
      <w:r w:rsidRPr="00B55021">
        <w:rPr>
          <w:sz w:val="28"/>
          <w:szCs w:val="28"/>
        </w:rPr>
        <w:t xml:space="preserve"> учета выдачи расчетных листков</w:t>
      </w:r>
    </w:p>
    <w:p w:rsidR="0061441F" w:rsidRDefault="0061441F" w:rsidP="006144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1441F" w:rsidRDefault="0061441F" w:rsidP="006144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1441F" w:rsidRDefault="0061441F" w:rsidP="006144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1441F" w:rsidRDefault="0061441F" w:rsidP="006144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1441F" w:rsidRPr="00AB1B0C" w:rsidRDefault="0061441F" w:rsidP="006144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i/>
          <w:color w:val="000000"/>
        </w:rPr>
      </w:pPr>
      <w:r w:rsidRPr="00AB1B0C">
        <w:rPr>
          <w:i/>
        </w:rPr>
        <w:t>Журнал учета выдачи расчетных листков за </w:t>
      </w:r>
      <w:r w:rsidRPr="00AB1B0C">
        <w:rPr>
          <w:rStyle w:val="fill"/>
          <w:b/>
          <w:i/>
        </w:rPr>
        <w:t>_________</w:t>
      </w:r>
      <w:r w:rsidRPr="00AB1B0C">
        <w:rPr>
          <w:i/>
        </w:rPr>
        <w:t> </w:t>
      </w:r>
      <w:proofErr w:type="gramStart"/>
      <w:r w:rsidRPr="00AB1B0C">
        <w:rPr>
          <w:i/>
        </w:rPr>
        <w:t>г</w:t>
      </w:r>
      <w:proofErr w:type="gramEnd"/>
      <w:r w:rsidRPr="00AB1B0C">
        <w:rPr>
          <w:i/>
        </w:rPr>
        <w:t>.</w:t>
      </w:r>
    </w:p>
    <w:p w:rsidR="0061441F" w:rsidRPr="00AB1B0C" w:rsidRDefault="0061441F" w:rsidP="006144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i/>
        </w:rPr>
      </w:pPr>
      <w:r w:rsidRPr="00AB1B0C">
        <w:rPr>
          <w:i/>
        </w:rPr>
        <w:t> </w:t>
      </w: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4"/>
        <w:gridCol w:w="4301"/>
      </w:tblGrid>
      <w:tr w:rsidR="0061441F" w:rsidRPr="00AB1B0C" w:rsidTr="0061441F">
        <w:tc>
          <w:tcPr>
            <w:tcW w:w="36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AB1B0C" w:rsidRDefault="0061441F" w:rsidP="0061441F">
            <w:pPr>
              <w:rPr>
                <w:i/>
                <w:sz w:val="24"/>
                <w:szCs w:val="24"/>
              </w:rPr>
            </w:pPr>
            <w:r w:rsidRPr="00AB1B0C">
              <w:rPr>
                <w:i/>
                <w:sz w:val="24"/>
                <w:szCs w:val="24"/>
              </w:rPr>
              <w:t>учреждение</w:t>
            </w:r>
          </w:p>
        </w:tc>
        <w:tc>
          <w:tcPr>
            <w:tcW w:w="4301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AB1B0C" w:rsidRDefault="0061441F" w:rsidP="0061441F">
            <w:pPr>
              <w:rPr>
                <w:i/>
                <w:sz w:val="24"/>
                <w:szCs w:val="24"/>
              </w:rPr>
            </w:pPr>
          </w:p>
        </w:tc>
      </w:tr>
    </w:tbl>
    <w:p w:rsidR="0061441F" w:rsidRPr="00B55021" w:rsidRDefault="0061441F" w:rsidP="0061441F">
      <w:pPr>
        <w:rPr>
          <w:vanish/>
          <w:sz w:val="28"/>
          <w:szCs w:val="28"/>
        </w:rPr>
      </w:pP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2736"/>
        <w:gridCol w:w="3827"/>
        <w:gridCol w:w="2126"/>
      </w:tblGrid>
      <w:tr w:rsidR="0061441F" w:rsidRPr="00B55021" w:rsidTr="006144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441F" w:rsidRPr="00B55021" w:rsidRDefault="0061441F" w:rsidP="0061441F">
            <w:pPr>
              <w:jc w:val="center"/>
              <w:rPr>
                <w:b/>
                <w:sz w:val="28"/>
                <w:szCs w:val="28"/>
              </w:rPr>
            </w:pPr>
            <w:r w:rsidRPr="00B55021">
              <w:rPr>
                <w:b/>
                <w:sz w:val="28"/>
                <w:szCs w:val="28"/>
              </w:rPr>
              <w:t>№ </w:t>
            </w:r>
            <w:proofErr w:type="spellStart"/>
            <w:proofErr w:type="gramStart"/>
            <w:r w:rsidRPr="00B5502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5021">
              <w:rPr>
                <w:b/>
                <w:sz w:val="28"/>
                <w:szCs w:val="28"/>
              </w:rPr>
              <w:t>/</w:t>
            </w:r>
            <w:proofErr w:type="spellStart"/>
            <w:r w:rsidRPr="00B5502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441F" w:rsidRPr="00B55021" w:rsidRDefault="0061441F" w:rsidP="0061441F">
            <w:pPr>
              <w:jc w:val="center"/>
              <w:rPr>
                <w:b/>
                <w:sz w:val="28"/>
                <w:szCs w:val="28"/>
              </w:rPr>
            </w:pPr>
            <w:r w:rsidRPr="00B55021">
              <w:rPr>
                <w:b/>
                <w:sz w:val="28"/>
                <w:szCs w:val="28"/>
              </w:rPr>
              <w:t xml:space="preserve">Дата выдачи </w:t>
            </w:r>
            <w:r w:rsidRPr="00B55021">
              <w:rPr>
                <w:color w:val="000000"/>
                <w:sz w:val="28"/>
                <w:szCs w:val="28"/>
              </w:rPr>
              <w:br/>
            </w:r>
            <w:r w:rsidRPr="00B55021">
              <w:rPr>
                <w:b/>
                <w:sz w:val="28"/>
                <w:szCs w:val="28"/>
              </w:rPr>
              <w:t xml:space="preserve">расчетного </w:t>
            </w:r>
            <w:r w:rsidRPr="00B55021">
              <w:rPr>
                <w:color w:val="000000"/>
                <w:sz w:val="28"/>
                <w:szCs w:val="28"/>
              </w:rPr>
              <w:br/>
            </w:r>
            <w:r w:rsidRPr="00B55021">
              <w:rPr>
                <w:b/>
                <w:sz w:val="28"/>
                <w:szCs w:val="28"/>
              </w:rPr>
              <w:t>листка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441F" w:rsidRPr="00B55021" w:rsidRDefault="0061441F" w:rsidP="0061441F">
            <w:pPr>
              <w:jc w:val="center"/>
              <w:rPr>
                <w:b/>
                <w:sz w:val="28"/>
                <w:szCs w:val="28"/>
              </w:rPr>
            </w:pPr>
            <w:r w:rsidRPr="00B55021">
              <w:rPr>
                <w:b/>
                <w:sz w:val="28"/>
                <w:szCs w:val="28"/>
              </w:rPr>
              <w:t>Ф. И. О. сотрудника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441F" w:rsidRPr="00B55021" w:rsidRDefault="0061441F" w:rsidP="0061441F">
            <w:pPr>
              <w:jc w:val="center"/>
              <w:rPr>
                <w:b/>
                <w:sz w:val="28"/>
                <w:szCs w:val="28"/>
              </w:rPr>
            </w:pPr>
            <w:r w:rsidRPr="00B55021">
              <w:rPr>
                <w:b/>
                <w:sz w:val="28"/>
                <w:szCs w:val="28"/>
              </w:rPr>
              <w:t>Подпись</w:t>
            </w:r>
          </w:p>
        </w:tc>
      </w:tr>
      <w:tr w:rsidR="0061441F" w:rsidRPr="00B55021" w:rsidTr="006144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sz w:val="24"/>
                <w:szCs w:val="24"/>
              </w:rPr>
            </w:pPr>
          </w:p>
        </w:tc>
      </w:tr>
      <w:tr w:rsidR="0061441F" w:rsidRPr="00B55021" w:rsidTr="006144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sz w:val="24"/>
                <w:szCs w:val="24"/>
              </w:rPr>
            </w:pPr>
          </w:p>
        </w:tc>
      </w:tr>
      <w:tr w:rsidR="0061441F" w:rsidRPr="00B55021" w:rsidTr="006144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sz w:val="24"/>
                <w:szCs w:val="24"/>
              </w:rPr>
            </w:pPr>
          </w:p>
        </w:tc>
      </w:tr>
      <w:tr w:rsidR="0061441F" w:rsidRPr="00B55021" w:rsidTr="006144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sz w:val="24"/>
                <w:szCs w:val="24"/>
              </w:rPr>
            </w:pPr>
          </w:p>
        </w:tc>
      </w:tr>
    </w:tbl>
    <w:p w:rsidR="0061441F" w:rsidRPr="00B55021" w:rsidRDefault="0061441F" w:rsidP="0061441F">
      <w:pPr>
        <w:rPr>
          <w:vanish/>
          <w:sz w:val="28"/>
          <w:szCs w:val="28"/>
        </w:rPr>
      </w:pP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5"/>
        <w:gridCol w:w="232"/>
        <w:gridCol w:w="232"/>
        <w:gridCol w:w="232"/>
        <w:gridCol w:w="232"/>
        <w:gridCol w:w="232"/>
      </w:tblGrid>
      <w:tr w:rsidR="0061441F" w:rsidRPr="00B55021" w:rsidTr="0061441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sz w:val="28"/>
                <w:szCs w:val="28"/>
              </w:rPr>
            </w:pPr>
            <w:proofErr w:type="gramStart"/>
            <w:r w:rsidRPr="00B55021">
              <w:rPr>
                <w:sz w:val="28"/>
                <w:szCs w:val="28"/>
              </w:rPr>
              <w:t>Ответственный</w:t>
            </w:r>
            <w:proofErr w:type="gramEnd"/>
            <w:r w:rsidRPr="00B55021">
              <w:rPr>
                <w:sz w:val="28"/>
                <w:szCs w:val="28"/>
              </w:rPr>
              <w:t xml:space="preserve"> за выдачу расчетных </w:t>
            </w:r>
            <w:r w:rsidRPr="00B55021">
              <w:rPr>
                <w:color w:val="000000"/>
                <w:sz w:val="28"/>
                <w:szCs w:val="28"/>
              </w:rPr>
              <w:br/>
            </w:r>
            <w:r w:rsidRPr="00B55021">
              <w:rPr>
                <w:sz w:val="28"/>
                <w:szCs w:val="28"/>
              </w:rPr>
              <w:t>листков</w:t>
            </w:r>
            <w:r w:rsidR="00FB6041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1441F" w:rsidRPr="00B55021" w:rsidRDefault="0061441F" w:rsidP="006144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1441F" w:rsidRPr="00B55021" w:rsidRDefault="0061441F" w:rsidP="006144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1441F" w:rsidRPr="00B55021" w:rsidRDefault="0061441F" w:rsidP="0061441F">
            <w:pPr>
              <w:rPr>
                <w:sz w:val="28"/>
                <w:szCs w:val="28"/>
              </w:rPr>
            </w:pPr>
          </w:p>
        </w:tc>
      </w:tr>
      <w:tr w:rsidR="0061441F" w:rsidRPr="00B55021" w:rsidTr="0061441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sz w:val="28"/>
                <w:szCs w:val="28"/>
              </w:rPr>
            </w:pPr>
            <w:r w:rsidRPr="00B5502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441F" w:rsidRPr="00B55021" w:rsidRDefault="0061441F" w:rsidP="006144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B01" w:rsidRPr="001D2795" w:rsidRDefault="002D3B01" w:rsidP="001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B01" w:rsidRPr="001D2795" w:rsidRDefault="002D3B01" w:rsidP="001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B01" w:rsidRDefault="002D3B01" w:rsidP="001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9D1" w:rsidRDefault="00BB49D1" w:rsidP="001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9D1" w:rsidRDefault="00BB49D1" w:rsidP="001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9D1" w:rsidRDefault="00BB49D1" w:rsidP="001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9D1" w:rsidRDefault="00BB49D1" w:rsidP="001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9D1" w:rsidRDefault="00BB49D1" w:rsidP="001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9D1" w:rsidRDefault="00BB49D1" w:rsidP="001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9D1" w:rsidRDefault="00BB49D1" w:rsidP="001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9D1" w:rsidRDefault="00BB49D1" w:rsidP="001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9D1" w:rsidRDefault="00BB49D1" w:rsidP="001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B0C" w:rsidRDefault="00AB1B0C" w:rsidP="001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B0C" w:rsidRDefault="00AB1B0C" w:rsidP="001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B0C" w:rsidRDefault="00AB1B0C" w:rsidP="001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9D1" w:rsidRDefault="00BB49D1" w:rsidP="001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9D1" w:rsidRDefault="00BB49D1" w:rsidP="001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9D1" w:rsidRDefault="00BB49D1" w:rsidP="001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9D1" w:rsidRPr="001D2795" w:rsidRDefault="00BB49D1" w:rsidP="001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86" w:rsidRPr="00470CCD" w:rsidRDefault="00C10F86" w:rsidP="00FC7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C10F86" w:rsidRPr="00470CCD" w:rsidSect="00DE2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8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33D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106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24FE9"/>
    <w:multiLevelType w:val="multilevel"/>
    <w:tmpl w:val="E094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B0A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346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415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C3062"/>
    <w:multiLevelType w:val="multilevel"/>
    <w:tmpl w:val="D502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C112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0E67F3"/>
    <w:multiLevelType w:val="multilevel"/>
    <w:tmpl w:val="6060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AD5896"/>
    <w:multiLevelType w:val="multilevel"/>
    <w:tmpl w:val="63C8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0470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B85F1E"/>
    <w:multiLevelType w:val="multilevel"/>
    <w:tmpl w:val="73CA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C3B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E31EEA"/>
    <w:multiLevelType w:val="multilevel"/>
    <w:tmpl w:val="5A04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E97347"/>
    <w:multiLevelType w:val="multilevel"/>
    <w:tmpl w:val="760A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C079BB"/>
    <w:multiLevelType w:val="multilevel"/>
    <w:tmpl w:val="A1A8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A63BE3"/>
    <w:multiLevelType w:val="multilevel"/>
    <w:tmpl w:val="5BA4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B07A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CC54CE"/>
    <w:multiLevelType w:val="multilevel"/>
    <w:tmpl w:val="51FA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049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261E7E"/>
    <w:multiLevelType w:val="multilevel"/>
    <w:tmpl w:val="FCC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9C57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A11CD4"/>
    <w:multiLevelType w:val="multilevel"/>
    <w:tmpl w:val="60DC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E127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074572"/>
    <w:multiLevelType w:val="multilevel"/>
    <w:tmpl w:val="B2D8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351B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5A33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911184"/>
    <w:multiLevelType w:val="multilevel"/>
    <w:tmpl w:val="483E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E4076C"/>
    <w:multiLevelType w:val="multilevel"/>
    <w:tmpl w:val="FBA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7D6913"/>
    <w:multiLevelType w:val="multilevel"/>
    <w:tmpl w:val="749A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622ECF"/>
    <w:multiLevelType w:val="multilevel"/>
    <w:tmpl w:val="F9D6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B97F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231B05"/>
    <w:multiLevelType w:val="multilevel"/>
    <w:tmpl w:val="9C46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B94796"/>
    <w:multiLevelType w:val="multilevel"/>
    <w:tmpl w:val="F04A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6B537F"/>
    <w:multiLevelType w:val="multilevel"/>
    <w:tmpl w:val="DA20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1025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3425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7125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5257B5"/>
    <w:multiLevelType w:val="multilevel"/>
    <w:tmpl w:val="E6FE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3148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640B4D"/>
    <w:multiLevelType w:val="multilevel"/>
    <w:tmpl w:val="5968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1F15AD"/>
    <w:multiLevelType w:val="multilevel"/>
    <w:tmpl w:val="9726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B914D4"/>
    <w:multiLevelType w:val="multilevel"/>
    <w:tmpl w:val="951C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6F47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3D12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F756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3662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736821"/>
    <w:multiLevelType w:val="multilevel"/>
    <w:tmpl w:val="1394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9A6059"/>
    <w:multiLevelType w:val="multilevel"/>
    <w:tmpl w:val="DCF6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B84AE8"/>
    <w:multiLevelType w:val="multilevel"/>
    <w:tmpl w:val="C5C8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0B3A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3"/>
  </w:num>
  <w:num w:numId="3">
    <w:abstractNumId w:val="43"/>
  </w:num>
  <w:num w:numId="4">
    <w:abstractNumId w:val="17"/>
  </w:num>
  <w:num w:numId="5">
    <w:abstractNumId w:val="15"/>
  </w:num>
  <w:num w:numId="6">
    <w:abstractNumId w:val="12"/>
  </w:num>
  <w:num w:numId="7">
    <w:abstractNumId w:val="21"/>
  </w:num>
  <w:num w:numId="8">
    <w:abstractNumId w:val="9"/>
  </w:num>
  <w:num w:numId="9">
    <w:abstractNumId w:val="42"/>
  </w:num>
  <w:num w:numId="10">
    <w:abstractNumId w:val="48"/>
  </w:num>
  <w:num w:numId="11">
    <w:abstractNumId w:val="19"/>
  </w:num>
  <w:num w:numId="12">
    <w:abstractNumId w:val="14"/>
  </w:num>
  <w:num w:numId="13">
    <w:abstractNumId w:val="41"/>
  </w:num>
  <w:num w:numId="14">
    <w:abstractNumId w:val="25"/>
  </w:num>
  <w:num w:numId="15">
    <w:abstractNumId w:val="28"/>
  </w:num>
  <w:num w:numId="16">
    <w:abstractNumId w:val="49"/>
  </w:num>
  <w:num w:numId="17">
    <w:abstractNumId w:val="7"/>
  </w:num>
  <w:num w:numId="18">
    <w:abstractNumId w:val="16"/>
  </w:num>
  <w:num w:numId="19">
    <w:abstractNumId w:val="31"/>
  </w:num>
  <w:num w:numId="20">
    <w:abstractNumId w:val="29"/>
  </w:num>
  <w:num w:numId="21">
    <w:abstractNumId w:val="23"/>
  </w:num>
  <w:num w:numId="22">
    <w:abstractNumId w:val="35"/>
  </w:num>
  <w:num w:numId="23">
    <w:abstractNumId w:val="50"/>
  </w:num>
  <w:num w:numId="24">
    <w:abstractNumId w:val="10"/>
  </w:num>
  <w:num w:numId="25">
    <w:abstractNumId w:val="34"/>
  </w:num>
  <w:num w:numId="26">
    <w:abstractNumId w:val="30"/>
  </w:num>
  <w:num w:numId="27">
    <w:abstractNumId w:val="3"/>
  </w:num>
  <w:num w:numId="28">
    <w:abstractNumId w:val="46"/>
  </w:num>
  <w:num w:numId="29">
    <w:abstractNumId w:val="40"/>
  </w:num>
  <w:num w:numId="30">
    <w:abstractNumId w:val="45"/>
  </w:num>
  <w:num w:numId="31">
    <w:abstractNumId w:val="44"/>
  </w:num>
  <w:num w:numId="32">
    <w:abstractNumId w:val="20"/>
  </w:num>
  <w:num w:numId="33">
    <w:abstractNumId w:val="18"/>
  </w:num>
  <w:num w:numId="34">
    <w:abstractNumId w:val="47"/>
  </w:num>
  <w:num w:numId="35">
    <w:abstractNumId w:val="2"/>
  </w:num>
  <w:num w:numId="36">
    <w:abstractNumId w:val="26"/>
  </w:num>
  <w:num w:numId="37">
    <w:abstractNumId w:val="13"/>
  </w:num>
  <w:num w:numId="38">
    <w:abstractNumId w:val="0"/>
  </w:num>
  <w:num w:numId="39">
    <w:abstractNumId w:val="22"/>
  </w:num>
  <w:num w:numId="40">
    <w:abstractNumId w:val="8"/>
  </w:num>
  <w:num w:numId="41">
    <w:abstractNumId w:val="24"/>
  </w:num>
  <w:num w:numId="42">
    <w:abstractNumId w:val="5"/>
  </w:num>
  <w:num w:numId="43">
    <w:abstractNumId w:val="6"/>
  </w:num>
  <w:num w:numId="44">
    <w:abstractNumId w:val="36"/>
  </w:num>
  <w:num w:numId="45">
    <w:abstractNumId w:val="27"/>
  </w:num>
  <w:num w:numId="46">
    <w:abstractNumId w:val="32"/>
  </w:num>
  <w:num w:numId="47">
    <w:abstractNumId w:val="38"/>
  </w:num>
  <w:num w:numId="48">
    <w:abstractNumId w:val="1"/>
  </w:num>
  <w:num w:numId="49">
    <w:abstractNumId w:val="51"/>
  </w:num>
  <w:num w:numId="50">
    <w:abstractNumId w:val="37"/>
  </w:num>
  <w:num w:numId="51">
    <w:abstractNumId w:val="4"/>
  </w:num>
  <w:num w:numId="52">
    <w:abstractNumId w:val="1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6F3"/>
    <w:rsid w:val="00003F0B"/>
    <w:rsid w:val="0000765E"/>
    <w:rsid w:val="00014FED"/>
    <w:rsid w:val="00030F19"/>
    <w:rsid w:val="00040369"/>
    <w:rsid w:val="000474A9"/>
    <w:rsid w:val="00075CCE"/>
    <w:rsid w:val="000A30FB"/>
    <w:rsid w:val="000B321F"/>
    <w:rsid w:val="000B607E"/>
    <w:rsid w:val="00100FB7"/>
    <w:rsid w:val="00131A10"/>
    <w:rsid w:val="0014200E"/>
    <w:rsid w:val="001432A1"/>
    <w:rsid w:val="001553BE"/>
    <w:rsid w:val="0017563C"/>
    <w:rsid w:val="00175B5C"/>
    <w:rsid w:val="001D2795"/>
    <w:rsid w:val="001E0A60"/>
    <w:rsid w:val="001E7617"/>
    <w:rsid w:val="00203AD1"/>
    <w:rsid w:val="002408F9"/>
    <w:rsid w:val="00262951"/>
    <w:rsid w:val="00291DD0"/>
    <w:rsid w:val="002A1922"/>
    <w:rsid w:val="002A3FA9"/>
    <w:rsid w:val="002B1C10"/>
    <w:rsid w:val="002B4C70"/>
    <w:rsid w:val="002C1851"/>
    <w:rsid w:val="002D3B01"/>
    <w:rsid w:val="002E7594"/>
    <w:rsid w:val="002F209B"/>
    <w:rsid w:val="00310D12"/>
    <w:rsid w:val="00342102"/>
    <w:rsid w:val="00353644"/>
    <w:rsid w:val="00354220"/>
    <w:rsid w:val="00362117"/>
    <w:rsid w:val="00362DE9"/>
    <w:rsid w:val="00382631"/>
    <w:rsid w:val="003B1492"/>
    <w:rsid w:val="003C0061"/>
    <w:rsid w:val="003C6929"/>
    <w:rsid w:val="003C776C"/>
    <w:rsid w:val="003D121F"/>
    <w:rsid w:val="00433FC7"/>
    <w:rsid w:val="00434B1E"/>
    <w:rsid w:val="004531D4"/>
    <w:rsid w:val="004540FD"/>
    <w:rsid w:val="0046283F"/>
    <w:rsid w:val="004670DD"/>
    <w:rsid w:val="00470CCD"/>
    <w:rsid w:val="004823AC"/>
    <w:rsid w:val="00485D7B"/>
    <w:rsid w:val="0049359C"/>
    <w:rsid w:val="004C198E"/>
    <w:rsid w:val="004D1BB6"/>
    <w:rsid w:val="004D4A01"/>
    <w:rsid w:val="004E6D95"/>
    <w:rsid w:val="004F12DA"/>
    <w:rsid w:val="004F1D91"/>
    <w:rsid w:val="00503866"/>
    <w:rsid w:val="00527802"/>
    <w:rsid w:val="00552B29"/>
    <w:rsid w:val="00577D99"/>
    <w:rsid w:val="005928C4"/>
    <w:rsid w:val="00594671"/>
    <w:rsid w:val="005A1C25"/>
    <w:rsid w:val="005B6183"/>
    <w:rsid w:val="005C24D9"/>
    <w:rsid w:val="005C2DC9"/>
    <w:rsid w:val="005C5139"/>
    <w:rsid w:val="005E01C7"/>
    <w:rsid w:val="0061441F"/>
    <w:rsid w:val="00620612"/>
    <w:rsid w:val="006639AF"/>
    <w:rsid w:val="00671689"/>
    <w:rsid w:val="0067411F"/>
    <w:rsid w:val="006821EC"/>
    <w:rsid w:val="00697630"/>
    <w:rsid w:val="006A41E7"/>
    <w:rsid w:val="006B4879"/>
    <w:rsid w:val="006B7763"/>
    <w:rsid w:val="006D249A"/>
    <w:rsid w:val="006E0B50"/>
    <w:rsid w:val="00721D07"/>
    <w:rsid w:val="007228B2"/>
    <w:rsid w:val="00732D36"/>
    <w:rsid w:val="007360F4"/>
    <w:rsid w:val="00737E51"/>
    <w:rsid w:val="00773631"/>
    <w:rsid w:val="007A1D9F"/>
    <w:rsid w:val="007D4C3F"/>
    <w:rsid w:val="007E379C"/>
    <w:rsid w:val="007F3519"/>
    <w:rsid w:val="00807429"/>
    <w:rsid w:val="00810CBB"/>
    <w:rsid w:val="0081617D"/>
    <w:rsid w:val="008526F3"/>
    <w:rsid w:val="00852A23"/>
    <w:rsid w:val="008557F1"/>
    <w:rsid w:val="00855BE2"/>
    <w:rsid w:val="0087475B"/>
    <w:rsid w:val="008776DF"/>
    <w:rsid w:val="0088177E"/>
    <w:rsid w:val="0088203D"/>
    <w:rsid w:val="0088640F"/>
    <w:rsid w:val="00897E4E"/>
    <w:rsid w:val="008A4C13"/>
    <w:rsid w:val="008A50AD"/>
    <w:rsid w:val="008A7030"/>
    <w:rsid w:val="008B6E84"/>
    <w:rsid w:val="008E6DAA"/>
    <w:rsid w:val="00900599"/>
    <w:rsid w:val="009167E7"/>
    <w:rsid w:val="00917786"/>
    <w:rsid w:val="00923442"/>
    <w:rsid w:val="0093358B"/>
    <w:rsid w:val="009346C1"/>
    <w:rsid w:val="0096432E"/>
    <w:rsid w:val="009B0C32"/>
    <w:rsid w:val="009E4A2E"/>
    <w:rsid w:val="009E631C"/>
    <w:rsid w:val="00A01D73"/>
    <w:rsid w:val="00A564AC"/>
    <w:rsid w:val="00A577EC"/>
    <w:rsid w:val="00A57B8C"/>
    <w:rsid w:val="00A9232C"/>
    <w:rsid w:val="00AA0840"/>
    <w:rsid w:val="00AA25C7"/>
    <w:rsid w:val="00AB1B0C"/>
    <w:rsid w:val="00AD64CA"/>
    <w:rsid w:val="00AE2E55"/>
    <w:rsid w:val="00AF6FB6"/>
    <w:rsid w:val="00B145A4"/>
    <w:rsid w:val="00B275BA"/>
    <w:rsid w:val="00B360D0"/>
    <w:rsid w:val="00B37075"/>
    <w:rsid w:val="00B412FF"/>
    <w:rsid w:val="00B53836"/>
    <w:rsid w:val="00B53A9A"/>
    <w:rsid w:val="00B9036D"/>
    <w:rsid w:val="00BA23A7"/>
    <w:rsid w:val="00BB49D1"/>
    <w:rsid w:val="00BB69A3"/>
    <w:rsid w:val="00BD2179"/>
    <w:rsid w:val="00C10F86"/>
    <w:rsid w:val="00C214FC"/>
    <w:rsid w:val="00C610C3"/>
    <w:rsid w:val="00C66B0F"/>
    <w:rsid w:val="00C745FB"/>
    <w:rsid w:val="00C83299"/>
    <w:rsid w:val="00C8430F"/>
    <w:rsid w:val="00C914AC"/>
    <w:rsid w:val="00CA01AF"/>
    <w:rsid w:val="00CB5335"/>
    <w:rsid w:val="00CD06DA"/>
    <w:rsid w:val="00CD2C91"/>
    <w:rsid w:val="00CD2EBE"/>
    <w:rsid w:val="00CD3E73"/>
    <w:rsid w:val="00CF1B65"/>
    <w:rsid w:val="00D36392"/>
    <w:rsid w:val="00D71029"/>
    <w:rsid w:val="00DC1506"/>
    <w:rsid w:val="00DD0941"/>
    <w:rsid w:val="00DD24F8"/>
    <w:rsid w:val="00DD27C5"/>
    <w:rsid w:val="00DE2F96"/>
    <w:rsid w:val="00DF04A1"/>
    <w:rsid w:val="00E13370"/>
    <w:rsid w:val="00E16630"/>
    <w:rsid w:val="00E30F9E"/>
    <w:rsid w:val="00E40A56"/>
    <w:rsid w:val="00E42270"/>
    <w:rsid w:val="00E45A70"/>
    <w:rsid w:val="00E51BDA"/>
    <w:rsid w:val="00E60132"/>
    <w:rsid w:val="00E72708"/>
    <w:rsid w:val="00E75BFC"/>
    <w:rsid w:val="00E848B3"/>
    <w:rsid w:val="00E93E01"/>
    <w:rsid w:val="00EA3BA3"/>
    <w:rsid w:val="00EE2B9A"/>
    <w:rsid w:val="00EF50C3"/>
    <w:rsid w:val="00EF6FB5"/>
    <w:rsid w:val="00F108E1"/>
    <w:rsid w:val="00F15C2C"/>
    <w:rsid w:val="00F31C2B"/>
    <w:rsid w:val="00F42C92"/>
    <w:rsid w:val="00F513A6"/>
    <w:rsid w:val="00F514FC"/>
    <w:rsid w:val="00F5408D"/>
    <w:rsid w:val="00F646AE"/>
    <w:rsid w:val="00F744EB"/>
    <w:rsid w:val="00F80795"/>
    <w:rsid w:val="00F82740"/>
    <w:rsid w:val="00F91C6B"/>
    <w:rsid w:val="00FA14AD"/>
    <w:rsid w:val="00FB5D98"/>
    <w:rsid w:val="00FB6041"/>
    <w:rsid w:val="00FC76D1"/>
    <w:rsid w:val="00FF30CF"/>
    <w:rsid w:val="00F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2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26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5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526F3"/>
  </w:style>
  <w:style w:type="character" w:styleId="a4">
    <w:name w:val="Hyperlink"/>
    <w:basedOn w:val="a0"/>
    <w:uiPriority w:val="99"/>
    <w:semiHidden/>
    <w:unhideWhenUsed/>
    <w:rsid w:val="008526F3"/>
    <w:rPr>
      <w:color w:val="0000FF"/>
      <w:u w:val="single"/>
    </w:rPr>
  </w:style>
  <w:style w:type="character" w:customStyle="1" w:styleId="sfwc">
    <w:name w:val="sfwc"/>
    <w:basedOn w:val="a0"/>
    <w:rsid w:val="008526F3"/>
  </w:style>
  <w:style w:type="character" w:styleId="a5">
    <w:name w:val="FollowedHyperlink"/>
    <w:basedOn w:val="a0"/>
    <w:uiPriority w:val="99"/>
    <w:semiHidden/>
    <w:unhideWhenUsed/>
    <w:rsid w:val="002D3B01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810CBB"/>
    <w:pPr>
      <w:keepNext/>
      <w:suppressAutoHyphens/>
      <w:spacing w:before="240" w:after="120" w:line="240" w:lineRule="auto"/>
    </w:pPr>
    <w:rPr>
      <w:rFonts w:ascii="Arial" w:eastAsia="Lucida Sans Unicode" w:hAnsi="Arial" w:cs="Mangal"/>
      <w:color w:val="000000"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99"/>
    <w:semiHidden/>
    <w:unhideWhenUsed/>
    <w:rsid w:val="00810C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0CBB"/>
  </w:style>
  <w:style w:type="paragraph" w:styleId="a9">
    <w:name w:val="Balloon Text"/>
    <w:basedOn w:val="a"/>
    <w:link w:val="aa"/>
    <w:uiPriority w:val="99"/>
    <w:semiHidden/>
    <w:unhideWhenUsed/>
    <w:rsid w:val="008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CB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B4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D4A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4A0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c">
    <w:name w:val="List Paragraph"/>
    <w:basedOn w:val="a"/>
    <w:uiPriority w:val="34"/>
    <w:qFormat/>
    <w:rsid w:val="004D1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p.gosfinansy.ru/" TargetMode="External"/><Relationship Id="rId18" Type="http://schemas.openxmlformats.org/officeDocument/2006/relationships/hyperlink" Target="http://vip.gosfinansy.ru/" TargetMode="External"/><Relationship Id="rId26" Type="http://schemas.openxmlformats.org/officeDocument/2006/relationships/hyperlink" Target="http://vip.gosfinansy.ru/" TargetMode="External"/><Relationship Id="rId39" Type="http://schemas.openxmlformats.org/officeDocument/2006/relationships/hyperlink" Target="http://vip.gosfinans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vip.gosfinansy.ru/" TargetMode="External"/><Relationship Id="rId34" Type="http://schemas.openxmlformats.org/officeDocument/2006/relationships/hyperlink" Target="http://vip.gosfinansy.ru/" TargetMode="External"/><Relationship Id="rId42" Type="http://schemas.openxmlformats.org/officeDocument/2006/relationships/hyperlink" Target="http://vip.gosfinansy.ru/" TargetMode="External"/><Relationship Id="rId47" Type="http://schemas.openxmlformats.org/officeDocument/2006/relationships/hyperlink" Target="http://vip.gosfinansy.ru/" TargetMode="External"/><Relationship Id="rId50" Type="http://schemas.openxmlformats.org/officeDocument/2006/relationships/hyperlink" Target="http://vip.gosfinansy.ru/" TargetMode="External"/><Relationship Id="rId7" Type="http://schemas.openxmlformats.org/officeDocument/2006/relationships/hyperlink" Target="http://vip.gosfinansy.ru/" TargetMode="External"/><Relationship Id="rId12" Type="http://schemas.openxmlformats.org/officeDocument/2006/relationships/hyperlink" Target="http://vip.gosfinansy.ru/" TargetMode="External"/><Relationship Id="rId17" Type="http://schemas.openxmlformats.org/officeDocument/2006/relationships/hyperlink" Target="http://vip.gosfinansy.ru/" TargetMode="External"/><Relationship Id="rId25" Type="http://schemas.openxmlformats.org/officeDocument/2006/relationships/hyperlink" Target="http://vip.gosfinansy.ru/" TargetMode="External"/><Relationship Id="rId33" Type="http://schemas.openxmlformats.org/officeDocument/2006/relationships/hyperlink" Target="http://vip.gosfinansy.ru/" TargetMode="External"/><Relationship Id="rId38" Type="http://schemas.openxmlformats.org/officeDocument/2006/relationships/hyperlink" Target="http://vip.gosfinansy.ru/" TargetMode="External"/><Relationship Id="rId46" Type="http://schemas.openxmlformats.org/officeDocument/2006/relationships/hyperlink" Target="http://vip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p.gosfinansy.ru/" TargetMode="External"/><Relationship Id="rId20" Type="http://schemas.openxmlformats.org/officeDocument/2006/relationships/hyperlink" Target="http://vip.gosfinansy.ru/" TargetMode="External"/><Relationship Id="rId29" Type="http://schemas.openxmlformats.org/officeDocument/2006/relationships/hyperlink" Target="http://vip.gosfinansy.ru/" TargetMode="External"/><Relationship Id="rId41" Type="http://schemas.openxmlformats.org/officeDocument/2006/relationships/hyperlink" Target="http://vip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ip.gosfinansy.ru/" TargetMode="External"/><Relationship Id="rId11" Type="http://schemas.openxmlformats.org/officeDocument/2006/relationships/hyperlink" Target="http://vip.gosfinansy.ru/" TargetMode="External"/><Relationship Id="rId24" Type="http://schemas.openxmlformats.org/officeDocument/2006/relationships/hyperlink" Target="http://vip.gosfinansy.ru/" TargetMode="External"/><Relationship Id="rId32" Type="http://schemas.openxmlformats.org/officeDocument/2006/relationships/hyperlink" Target="http://vip.gosfinansy.ru/" TargetMode="External"/><Relationship Id="rId37" Type="http://schemas.openxmlformats.org/officeDocument/2006/relationships/hyperlink" Target="http://vip.gosfinansy.ru/" TargetMode="External"/><Relationship Id="rId40" Type="http://schemas.openxmlformats.org/officeDocument/2006/relationships/hyperlink" Target="http://vip.gosfinansy.ru/" TargetMode="External"/><Relationship Id="rId45" Type="http://schemas.openxmlformats.org/officeDocument/2006/relationships/hyperlink" Target="http://vip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p.gosfinansy.ru/" TargetMode="External"/><Relationship Id="rId23" Type="http://schemas.openxmlformats.org/officeDocument/2006/relationships/hyperlink" Target="http://vip.gosfinansy.ru/" TargetMode="External"/><Relationship Id="rId28" Type="http://schemas.openxmlformats.org/officeDocument/2006/relationships/hyperlink" Target="http://vip.gosfinansy.ru/" TargetMode="External"/><Relationship Id="rId36" Type="http://schemas.openxmlformats.org/officeDocument/2006/relationships/hyperlink" Target="http://vip.gosfinansy.ru/" TargetMode="External"/><Relationship Id="rId49" Type="http://schemas.openxmlformats.org/officeDocument/2006/relationships/hyperlink" Target="http://vip.gosfinansy.ru/" TargetMode="External"/><Relationship Id="rId10" Type="http://schemas.openxmlformats.org/officeDocument/2006/relationships/hyperlink" Target="http://vip.gosfinansy.ru/" TargetMode="External"/><Relationship Id="rId19" Type="http://schemas.openxmlformats.org/officeDocument/2006/relationships/hyperlink" Target="http://vip.gosfinansy.ru/" TargetMode="External"/><Relationship Id="rId31" Type="http://schemas.openxmlformats.org/officeDocument/2006/relationships/hyperlink" Target="http://vip.gosfinansy.ru/" TargetMode="External"/><Relationship Id="rId44" Type="http://schemas.openxmlformats.org/officeDocument/2006/relationships/hyperlink" Target="http://vip.gosfinansy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ip.gosfinansy.ru/" TargetMode="External"/><Relationship Id="rId14" Type="http://schemas.openxmlformats.org/officeDocument/2006/relationships/hyperlink" Target="http://vip.gosfinansy.ru/" TargetMode="External"/><Relationship Id="rId22" Type="http://schemas.openxmlformats.org/officeDocument/2006/relationships/hyperlink" Target="http://vip.gosfinansy.ru/" TargetMode="External"/><Relationship Id="rId27" Type="http://schemas.openxmlformats.org/officeDocument/2006/relationships/hyperlink" Target="http://vip.gosfinansy.ru/" TargetMode="External"/><Relationship Id="rId30" Type="http://schemas.openxmlformats.org/officeDocument/2006/relationships/hyperlink" Target="http://vip.gosfinansy.ru/" TargetMode="External"/><Relationship Id="rId35" Type="http://schemas.openxmlformats.org/officeDocument/2006/relationships/hyperlink" Target="http://vip.gosfinansy.ru/" TargetMode="External"/><Relationship Id="rId43" Type="http://schemas.openxmlformats.org/officeDocument/2006/relationships/hyperlink" Target="http://vip.gosfinansy.ru/" TargetMode="External"/><Relationship Id="rId48" Type="http://schemas.openxmlformats.org/officeDocument/2006/relationships/hyperlink" Target="http://vip.gosfinansy.ru/" TargetMode="External"/><Relationship Id="rId8" Type="http://schemas.openxmlformats.org/officeDocument/2006/relationships/hyperlink" Target="http://vip.gosfinansy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2A89-7D08-4283-BEBB-23038820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15846</Words>
  <Characters>90327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2021-12-30T11:07:00Z</cp:lastPrinted>
  <dcterms:created xsi:type="dcterms:W3CDTF">2018-09-12T06:25:00Z</dcterms:created>
  <dcterms:modified xsi:type="dcterms:W3CDTF">2021-12-30T11:07:00Z</dcterms:modified>
</cp:coreProperties>
</file>